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line="360" w:lineRule="auto"/>
        <w:jc w:val="both"/>
      </w:pPr>
      <w:r>
        <w:rPr>
          <w:rFonts w:ascii="Times New Roman" w:eastAsia="Times New Roman" w:hAnsi="Times New Roman"/>
          <w:color w:val="00000A"/>
          <w:sz w:val="24"/>
          <w:szCs w:val="24"/>
        </w:rPr>
        <w:t>POKL.1.4503.36.2013.EW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</w:rPr>
        <w:t>Kamień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Pomorski</w:t>
      </w:r>
      <w:r>
        <w:rPr>
          <w:rFonts w:ascii="Times New Roman" w:eastAsia="Times New Roman" w:hAnsi="Times New Roman"/>
          <w:sz w:val="24"/>
          <w:szCs w:val="24"/>
        </w:rPr>
        <w:t xml:space="preserve">  16.10.2013r.</w:t>
      </w:r>
    </w:p>
    <w:p>
      <w:pPr>
        <w:pStyle w:val="style2"/>
        <w:numPr>
          <w:ilvl w:val="1"/>
          <w:numId w:val="1"/>
        </w:numPr>
        <w:spacing w:after="28" w:before="28" w:line="360" w:lineRule="auto"/>
        <w:jc w:val="center"/>
      </w:pPr>
      <w:r>
        <w:rPr>
          <w:sz w:val="24"/>
          <w:szCs w:val="24"/>
        </w:rPr>
        <w:t>Zapytanie ofertowe – Kurs języka angielskiego dla 3 osób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b/>
          <w:sz w:val="24"/>
          <w:szCs w:val="24"/>
        </w:rPr>
        <w:t>Nazwa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adres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Zamawiającego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  <w:t>Powiatowe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Centrum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Pomocy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Rodzinie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  <w:t>ul</w:t>
      </w:r>
      <w:r>
        <w:rPr>
          <w:rFonts w:ascii="Times New Roman" w:eastAsia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Wolińska 7b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72-400 </w:t>
      </w:r>
      <w:r>
        <w:rPr>
          <w:rFonts w:ascii="Times New Roman" w:hAnsi="Times New Roman"/>
          <w:b/>
          <w:sz w:val="24"/>
          <w:szCs w:val="24"/>
        </w:rPr>
        <w:t>Kamień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Pomorski</w:t>
      </w:r>
    </w:p>
    <w:p>
      <w:pPr>
        <w:pStyle w:val="style0"/>
        <w:tabs>
          <w:tab w:leader="none" w:pos="4410" w:val="left"/>
        </w:tabs>
        <w:spacing w:after="0" w:before="0" w:line="360" w:lineRule="auto"/>
        <w:ind w:hanging="0" w:left="1080" w:right="0"/>
        <w:jc w:val="both"/>
      </w:pPr>
      <w:r>
        <w:rPr/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2.  </w:t>
      </w:r>
      <w:r>
        <w:rPr>
          <w:rFonts w:ascii="Times New Roman" w:hAnsi="Times New Roman"/>
          <w:b/>
          <w:sz w:val="24"/>
          <w:szCs w:val="24"/>
        </w:rPr>
        <w:t>Tryb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udzielenia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  <w:t>Postępowanie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przeprowadza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się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zgodnie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art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4 </w:t>
      </w:r>
      <w:r>
        <w:rPr>
          <w:rFonts w:ascii="Times New Roman" w:hAnsi="Times New Roman"/>
          <w:sz w:val="24"/>
          <w:szCs w:val="24"/>
          <w:lang w:eastAsia="pl-PL"/>
        </w:rPr>
        <w:t>ust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8 </w:t>
      </w:r>
      <w:r>
        <w:rPr>
          <w:rFonts w:ascii="Times New Roman" w:hAnsi="Times New Roman"/>
          <w:sz w:val="24"/>
          <w:szCs w:val="24"/>
          <w:lang w:eastAsia="pl-PL"/>
        </w:rPr>
        <w:t>ustawy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dnia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29 </w:t>
      </w:r>
      <w:r>
        <w:rPr>
          <w:rFonts w:ascii="Times New Roman" w:hAnsi="Times New Roman"/>
          <w:sz w:val="24"/>
          <w:szCs w:val="24"/>
          <w:lang w:eastAsia="pl-PL"/>
        </w:rPr>
        <w:t>stycznia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2004 </w:t>
      </w:r>
      <w:r>
        <w:rPr>
          <w:rFonts w:ascii="Times New Roman" w:hAnsi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zamówień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publicznych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</w:t>
      </w:r>
      <w:r>
        <w:rPr>
          <w:rFonts w:ascii="Times New Roman" w:hAnsi="Times New Roman"/>
          <w:sz w:val="24"/>
          <w:szCs w:val="24"/>
          <w:lang w:eastAsia="pl-PL"/>
        </w:rPr>
        <w:t>Dz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2010 </w:t>
      </w:r>
      <w:r>
        <w:rPr>
          <w:rFonts w:ascii="Times New Roman" w:hAnsi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113, </w:t>
      </w:r>
      <w:r>
        <w:rPr>
          <w:rFonts w:ascii="Times New Roman" w:hAnsi="Times New Roman"/>
          <w:sz w:val="24"/>
          <w:szCs w:val="24"/>
          <w:lang w:eastAsia="pl-PL"/>
        </w:rPr>
        <w:t>poz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759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późn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Zmianami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).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Postępowanie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służy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analizie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rynkowych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potrzeby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zadań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wykonywanych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przez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Zamawiającego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ma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celu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wybranie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najkorzystniejszej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/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3. </w:t>
      </w:r>
      <w:r>
        <w:rPr>
          <w:rFonts w:ascii="Times New Roman" w:hAnsi="Times New Roman"/>
          <w:b/>
          <w:sz w:val="24"/>
          <w:szCs w:val="24"/>
        </w:rPr>
        <w:t>Opis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przedmiotu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</w:p>
    <w:p>
      <w:pPr>
        <w:pStyle w:val="style37"/>
        <w:numPr>
          <w:ilvl w:val="0"/>
          <w:numId w:val="4"/>
        </w:numPr>
        <w:suppressAutoHyphens w:val="false"/>
        <w:spacing w:line="276" w:lineRule="auto"/>
        <w:jc w:val="both"/>
      </w:pPr>
      <w:r>
        <w:rPr>
          <w:rFonts w:ascii="Times New Roman" w:hAnsi="Times New Roman"/>
          <w:sz w:val="24"/>
          <w:szCs w:val="24"/>
        </w:rPr>
        <w:t xml:space="preserve">Przedmiotem zapytania jest zorganizowanie i przeprowadzenie kursu języka angielskiego dla trzech osób, uczestników projektu systemowego pn. „ Aktywizacja zawodowa i społeczna klientów instytucji pomocy społecznej” współfinansowanego przez Unię Europejską w ramach Programu Operacyjnego Kapitał Ludzki 2007- 2013. Priorytet: VII Promocja Integracji społecznej. Działanie: 7.1. Rozwój </w:t>
        <w:br/>
        <w:t xml:space="preserve">i upowszechnianie aktywnej integracji. Poddziałanie: 7.1.2. Rozwój </w:t>
        <w:br/>
        <w:t>i upowszechnianie aktywnej integracji przez powiatowe centra pomocy rodzinie. Wykonawca zapewnia materiały szkoleniowe dla uczestników kursu (</w:t>
      </w:r>
      <w:r>
        <w:rPr>
          <w:rFonts w:ascii="Times New Roman" w:hAnsi="Times New Roman"/>
          <w:bCs/>
          <w:sz w:val="24"/>
          <w:szCs w:val="24"/>
        </w:rPr>
        <w:t xml:space="preserve">m.in. podręcznik, materiały z prezentacji, materiały lub sprzęt do zajęć praktycznych). Wykonawca zapewnia ubezpieczenie NNW dla uczestników na czas trwania kursu. </w:t>
        <w:br/>
        <w:t>W ramach kursu uczestnicy powinni otrzymać zaświadczenie oznaczone logotypami UE o przebyciu szkolenia z zakresu nauki języka angielskiego. Wykonawca zobowiązany jest do oznakowania pomieszczeń zgodnie z wytycznymi POKL. Wykonawca dostarcza Zamawiającemu listy obecności potwierdzające udział uczestników na zajęciach.</w:t>
      </w:r>
      <w:r>
        <w:rPr>
          <w:bCs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Wykonawca ustala poziom zaawansowania znajomości języka uczestników kursu. Wykonawca zapewnia miejsce szkolenia </w:t>
      </w:r>
      <w:r>
        <w:rPr>
          <w:rFonts w:ascii="Times New Roman" w:hAnsi="Times New Roman"/>
          <w:sz w:val="24"/>
          <w:szCs w:val="24"/>
        </w:rPr>
        <w:t xml:space="preserve">wyposażone </w:t>
        <w:br/>
        <w:t xml:space="preserve">w sprzęt i pomoce dydaktyczne do potrzeb określonego kursu, z uwzględnieniem bezpiecznych i higienicznych warunków pracy i nauki. Kurs nie musi odbywać się </w:t>
        <w:br/>
        <w:t xml:space="preserve">w trybie indywidualnym. </w:t>
      </w:r>
    </w:p>
    <w:p>
      <w:pPr>
        <w:pStyle w:val="style0"/>
        <w:tabs>
          <w:tab w:leader="none" w:pos="1418" w:val="left"/>
        </w:tabs>
        <w:spacing w:after="28" w:before="0"/>
        <w:ind w:hanging="0" w:left="709" w:right="0"/>
        <w:jc w:val="both"/>
      </w:pPr>
      <w:r>
        <w:rPr>
          <w:rFonts w:ascii="Times New Roman" w:hAnsi="Times New Roman"/>
          <w:bCs/>
          <w:sz w:val="24"/>
          <w:szCs w:val="24"/>
        </w:rPr>
        <w:t>Czas trwania kursu obejmuje 60 godzin. Wykonawca zapewnia poczęstunek (napoje, przekąski) dla uczestników podczas trwania zajęć.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</w:rPr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4. </w:t>
      </w:r>
      <w:r>
        <w:rPr>
          <w:rFonts w:ascii="Times New Roman" w:hAnsi="Times New Roman"/>
          <w:b/>
          <w:sz w:val="24"/>
          <w:szCs w:val="24"/>
        </w:rPr>
        <w:t>Termin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realizacji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 xml:space="preserve">: </w:t>
      </w:r>
    </w:p>
    <w:p>
      <w:pPr>
        <w:pStyle w:val="style38"/>
        <w:numPr>
          <w:ilvl w:val="0"/>
          <w:numId w:val="3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</w:rPr>
        <w:t>listopad - grudzień 2013r.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style38"/>
        <w:numPr>
          <w:ilvl w:val="0"/>
          <w:numId w:val="3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  <w:t>Termin kursu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uzgodniony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zostanie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rozstrzygnięciu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ofert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>
      <w:pPr>
        <w:pStyle w:val="style38"/>
        <w:numPr>
          <w:ilvl w:val="0"/>
          <w:numId w:val="3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</w:rPr>
        <w:t xml:space="preserve">Zamawiający dopuszcza możliwość zmiany daty rozpoczęcia kursu </w:t>
        <w:br/>
        <w:t>w przypadku zaistnienia okoliczności, na które zamawiający nie ma wpływu.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5. </w:t>
      </w:r>
      <w:r>
        <w:rPr>
          <w:rFonts w:ascii="Times New Roman" w:hAnsi="Times New Roman"/>
          <w:b/>
          <w:sz w:val="24"/>
          <w:szCs w:val="24"/>
        </w:rPr>
        <w:t>Miejsce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realizacji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Świnoujście</w:t>
      </w:r>
    </w:p>
    <w:p>
      <w:pPr>
        <w:pStyle w:val="style37"/>
        <w:spacing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6. 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Zamawiający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przy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wyborze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kierować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się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będzie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następującymi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kryteriami</w:t>
      </w:r>
      <w:r>
        <w:rPr>
          <w:rFonts w:ascii="Arial" w:cs="Arial" w:eastAsia="Arial" w:hAnsi="Arial"/>
          <w:sz w:val="24"/>
          <w:szCs w:val="24"/>
          <w:lang w:eastAsia="pl-PL"/>
        </w:rPr>
        <w:t>: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  <w:r>
        <w:rPr>
          <w:rFonts w:ascii="Times New Roman" w:hAnsi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(100%)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hAnsi="Times New Roman"/>
          <w:b/>
          <w:sz w:val="24"/>
          <w:szCs w:val="24"/>
          <w:lang w:eastAsia="pl-PL"/>
        </w:rPr>
        <w:t>Dokumenty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pl-PL"/>
        </w:rPr>
        <w:t>wymagane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pl-PL"/>
        </w:rPr>
        <w:t>od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</w:t>
      </w:r>
      <w:r>
        <w:rPr>
          <w:rFonts w:ascii="Times New Roman" w:hAnsi="Times New Roman"/>
          <w:b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</w:p>
    <w:p>
      <w:pPr>
        <w:pStyle w:val="style38"/>
        <w:numPr>
          <w:ilvl w:val="0"/>
          <w:numId w:val="2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Wypełniony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załącznik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1 </w:t>
      </w:r>
      <w:r>
        <w:rPr>
          <w:rFonts w:ascii="Times New Roman" w:hAnsi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niniejszego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zamówienia.</w:t>
      </w:r>
    </w:p>
    <w:p>
      <w:pPr>
        <w:pStyle w:val="style38"/>
        <w:numPr>
          <w:ilvl w:val="0"/>
          <w:numId w:val="2"/>
        </w:numPr>
        <w:spacing w:after="12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Dokumenty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poświadczające posiadane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wykształcenie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>
        <w:rPr>
          <w:rFonts w:ascii="Times New Roman" w:hAnsi="Times New Roman"/>
          <w:sz w:val="24"/>
          <w:szCs w:val="24"/>
          <w:lang w:eastAsia="pl-PL"/>
        </w:rPr>
        <w:t>uprawnienia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przeprowadzania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kursu.</w:t>
      </w:r>
    </w:p>
    <w:p>
      <w:pPr>
        <w:pStyle w:val="style38"/>
        <w:numPr>
          <w:ilvl w:val="0"/>
          <w:numId w:val="2"/>
        </w:numPr>
        <w:spacing w:after="120" w:before="0" w:line="360" w:lineRule="auto"/>
        <w:jc w:val="both"/>
      </w:pPr>
      <w:r>
        <w:rPr>
          <w:rFonts w:ascii="Times New Roman" w:hAnsi="Times New Roman"/>
          <w:sz w:val="24"/>
          <w:szCs w:val="24"/>
        </w:rPr>
        <w:t>Aktualny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odpis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właściwego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rejestru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Krajowego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Rejestru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Sądowego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lub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zaświadczenie</w:t>
      </w:r>
      <w:r>
        <w:rPr>
          <w:rFonts w:ascii="Times New Roman" w:eastAsia="Times New Roman" w:hAnsi="Times New Roman"/>
          <w:sz w:val="24"/>
          <w:szCs w:val="24"/>
        </w:rPr>
        <w:t xml:space="preserve"> </w:t>
        <w:br/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wpisie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ewidencji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działalności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gospodarczej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potwierdzające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uprawnienie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występowania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obrocie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prawnym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prowadzenia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działalności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zakresie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objętym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niniejszym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zamówieniem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>
      <w:pPr>
        <w:pStyle w:val="style37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Zaświadczeni</w:t>
      </w:r>
      <w:r>
        <w:rPr>
          <w:rFonts w:ascii="Times New Roman" w:eastAsia="Times New Roman" w:hAnsi="Times New Roman"/>
          <w:sz w:val="24"/>
          <w:szCs w:val="24"/>
        </w:rPr>
        <w:t xml:space="preserve">e o </w:t>
      </w:r>
      <w:r>
        <w:rPr>
          <w:rFonts w:ascii="Times New Roman" w:hAnsi="Times New Roman"/>
          <w:sz w:val="24"/>
          <w:szCs w:val="24"/>
        </w:rPr>
        <w:t>wpisi</w:t>
      </w:r>
      <w:r>
        <w:rPr>
          <w:rFonts w:ascii="Times New Roman" w:eastAsia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z w:val="24"/>
          <w:szCs w:val="24"/>
        </w:rPr>
        <w:t>instytucj</w:t>
      </w:r>
      <w:r>
        <w:rPr>
          <w:rFonts w:ascii="Times New Roman" w:eastAsia="Times New Roman" w:hAnsi="Times New Roman"/>
          <w:sz w:val="24"/>
          <w:szCs w:val="24"/>
        </w:rPr>
        <w:t xml:space="preserve">i </w:t>
      </w:r>
      <w:r>
        <w:rPr>
          <w:rFonts w:ascii="Times New Roman" w:hAnsi="Times New Roman"/>
          <w:sz w:val="24"/>
          <w:szCs w:val="24"/>
        </w:rPr>
        <w:t>szkoleniowe</w:t>
      </w:r>
      <w:r>
        <w:rPr>
          <w:rFonts w:ascii="Times New Roman" w:eastAsia="Times New Roman" w:hAnsi="Times New Roman"/>
          <w:sz w:val="24"/>
          <w:szCs w:val="24"/>
        </w:rPr>
        <w:t xml:space="preserve">j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eastAsia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rejestr</w:t>
      </w:r>
      <w:r>
        <w:rPr>
          <w:rFonts w:ascii="Times New Roman" w:eastAsia="Times New Roman" w:hAnsi="Times New Roman"/>
          <w:sz w:val="24"/>
          <w:szCs w:val="24"/>
        </w:rPr>
        <w:t xml:space="preserve">u </w:t>
      </w:r>
      <w:r>
        <w:rPr>
          <w:rFonts w:ascii="Times New Roman" w:hAnsi="Times New Roman"/>
          <w:sz w:val="24"/>
          <w:szCs w:val="24"/>
        </w:rPr>
        <w:t>instytucj</w:t>
      </w:r>
      <w:r>
        <w:rPr>
          <w:rFonts w:ascii="Times New Roman" w:eastAsia="Times New Roman" w:hAnsi="Times New Roman"/>
          <w:sz w:val="24"/>
          <w:szCs w:val="24"/>
        </w:rPr>
        <w:t xml:space="preserve">i </w:t>
      </w:r>
      <w:r>
        <w:rPr>
          <w:rFonts w:ascii="Times New Roman" w:hAnsi="Times New Roman"/>
          <w:sz w:val="24"/>
          <w:szCs w:val="24"/>
        </w:rPr>
        <w:t>szkoleniowyc</w:t>
      </w:r>
      <w:r>
        <w:rPr>
          <w:rFonts w:ascii="Times New Roman" w:eastAsia="Times New Roman" w:hAnsi="Times New Roman"/>
          <w:sz w:val="24"/>
          <w:szCs w:val="24"/>
        </w:rPr>
        <w:t xml:space="preserve">h </w:t>
      </w:r>
      <w:r>
        <w:rPr>
          <w:rFonts w:ascii="Times New Roman" w:hAnsi="Times New Roman"/>
          <w:sz w:val="24"/>
          <w:szCs w:val="24"/>
        </w:rPr>
        <w:t>prowadzoneg</w:t>
      </w:r>
      <w:r>
        <w:rPr>
          <w:rFonts w:ascii="Times New Roman" w:eastAsia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prze</w:t>
      </w:r>
      <w:r>
        <w:rPr>
          <w:rFonts w:ascii="Times New Roman" w:eastAsia="Times New Roman" w:hAnsi="Times New Roman"/>
          <w:sz w:val="24"/>
          <w:szCs w:val="24"/>
        </w:rPr>
        <w:t xml:space="preserve">z </w:t>
      </w:r>
      <w:r>
        <w:rPr>
          <w:rFonts w:ascii="Times New Roman" w:hAnsi="Times New Roman"/>
          <w:sz w:val="24"/>
          <w:szCs w:val="24"/>
        </w:rPr>
        <w:t>Wojewódzk</w:t>
      </w:r>
      <w:r>
        <w:rPr>
          <w:rFonts w:ascii="Times New Roman" w:eastAsia="Times New Roman" w:hAnsi="Times New Roman"/>
          <w:sz w:val="24"/>
          <w:szCs w:val="24"/>
        </w:rPr>
        <w:t xml:space="preserve">i </w:t>
      </w:r>
      <w:r>
        <w:rPr>
          <w:rFonts w:ascii="Times New Roman" w:hAnsi="Times New Roman"/>
          <w:sz w:val="24"/>
          <w:szCs w:val="24"/>
        </w:rPr>
        <w:t>Urzą</w:t>
      </w:r>
      <w:r>
        <w:rPr>
          <w:rFonts w:ascii="Times New Roman" w:eastAsia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z w:val="24"/>
          <w:szCs w:val="24"/>
        </w:rPr>
        <w:t>Prac</w:t>
      </w:r>
      <w:r>
        <w:rPr>
          <w:rFonts w:ascii="Times New Roman" w:eastAsia="Times New Roman" w:hAnsi="Times New Roman"/>
          <w:sz w:val="24"/>
          <w:szCs w:val="24"/>
        </w:rPr>
        <w:t xml:space="preserve">y, </w:t>
      </w:r>
      <w:r>
        <w:rPr>
          <w:rFonts w:ascii="Times New Roman" w:hAnsi="Times New Roman"/>
          <w:sz w:val="24"/>
          <w:szCs w:val="24"/>
        </w:rPr>
        <w:t>właściw</w:t>
      </w:r>
      <w:r>
        <w:rPr>
          <w:rFonts w:ascii="Times New Roman" w:eastAsia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z w:val="24"/>
          <w:szCs w:val="24"/>
        </w:rPr>
        <w:t>z</w:t>
      </w:r>
      <w:r>
        <w:rPr>
          <w:rFonts w:ascii="Times New Roman" w:eastAsia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z w:val="24"/>
          <w:szCs w:val="24"/>
        </w:rPr>
        <w:t>względ</w:t>
      </w:r>
      <w:r>
        <w:rPr>
          <w:rFonts w:ascii="Times New Roman" w:eastAsia="Times New Roman" w:hAnsi="Times New Roman"/>
          <w:sz w:val="24"/>
          <w:szCs w:val="24"/>
        </w:rPr>
        <w:t xml:space="preserve">u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eastAsia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siedzib</w:t>
      </w:r>
      <w:r>
        <w:rPr>
          <w:rFonts w:ascii="Times New Roman" w:eastAsia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wykonawc</w:t>
      </w:r>
      <w:r>
        <w:rPr>
          <w:rFonts w:ascii="Times New Roman" w:eastAsia="Times New Roman" w:hAnsi="Times New Roman"/>
          <w:sz w:val="24"/>
          <w:szCs w:val="24"/>
        </w:rPr>
        <w:t>y.</w:t>
      </w:r>
    </w:p>
    <w:p>
      <w:pPr>
        <w:pStyle w:val="style37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Program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szkolenia wraz z miejscem szkolenia.</w:t>
      </w:r>
    </w:p>
    <w:p>
      <w:pPr>
        <w:pStyle w:val="style35"/>
        <w:spacing w:line="360" w:lineRule="auto"/>
        <w:jc w:val="both"/>
      </w:pPr>
      <w:r>
        <w:rPr/>
      </w:r>
    </w:p>
    <w:p>
      <w:pPr>
        <w:pStyle w:val="style35"/>
        <w:spacing w:line="360" w:lineRule="auto"/>
        <w:jc w:val="both"/>
      </w:pPr>
      <w:r>
        <w:rPr>
          <w:rFonts w:cs="Times New Roman" w:eastAsia="Times New Roman"/>
          <w:b/>
          <w:lang w:eastAsia="pl-PL"/>
        </w:rPr>
        <w:t xml:space="preserve">9.  </w:t>
      </w:r>
      <w:r>
        <w:rPr>
          <w:b/>
          <w:lang w:eastAsia="pl-PL"/>
        </w:rPr>
        <w:t>Warunki</w:t>
      </w:r>
      <w:r>
        <w:rPr>
          <w:rFonts w:cs="Times New Roman" w:eastAsia="Times New Roman"/>
          <w:b/>
          <w:lang w:eastAsia="pl-PL"/>
        </w:rPr>
        <w:t xml:space="preserve"> </w:t>
      </w:r>
      <w:r>
        <w:rPr>
          <w:b/>
          <w:lang w:eastAsia="pl-PL"/>
        </w:rPr>
        <w:t>składania</w:t>
      </w:r>
      <w:r>
        <w:rPr>
          <w:rFonts w:cs="Times New Roman" w:eastAsia="Times New Roman"/>
          <w:b/>
          <w:lang w:eastAsia="pl-PL"/>
        </w:rPr>
        <w:t xml:space="preserve"> </w:t>
      </w:r>
      <w:r>
        <w:rPr>
          <w:b/>
          <w:lang w:eastAsia="pl-PL"/>
        </w:rPr>
        <w:t>ofert</w:t>
      </w:r>
      <w:r>
        <w:rPr>
          <w:rFonts w:cs="Times New Roman" w:eastAsia="Times New Roman"/>
          <w:b/>
          <w:lang w:eastAsia="pl-PL"/>
        </w:rPr>
        <w:t>:</w:t>
      </w:r>
    </w:p>
    <w:p>
      <w:pPr>
        <w:pStyle w:val="style39"/>
        <w:spacing w:line="360" w:lineRule="auto"/>
        <w:jc w:val="both"/>
      </w:pPr>
      <w:r>
        <w:rPr>
          <w:lang w:eastAsia="pl-PL"/>
        </w:rPr>
        <w:t>A</w:t>
      </w:r>
      <w:r>
        <w:rPr>
          <w:rFonts w:cs="Times New Roman" w:eastAsia="Times New Roman"/>
          <w:lang w:eastAsia="pl-PL"/>
        </w:rPr>
        <w:t xml:space="preserve">.  </w:t>
      </w:r>
      <w:r>
        <w:rPr>
          <w:lang w:eastAsia="pl-PL"/>
        </w:rPr>
        <w:t>Ofertę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należy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składać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listownie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pocztowy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cs="Times New Roman" w:eastAsia="Times New Roman"/>
          <w:lang w:eastAsia="pl-PL"/>
        </w:rPr>
        <w:t xml:space="preserve">: </w:t>
      </w:r>
      <w:r>
        <w:rPr>
          <w:lang w:eastAsia="pl-PL"/>
        </w:rPr>
        <w:t>PCPR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Kamień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cs="Times New Roman" w:eastAsia="Times New Roman"/>
          <w:lang w:eastAsia="pl-PL"/>
        </w:rPr>
        <w:t xml:space="preserve">, </w:t>
      </w:r>
      <w:r>
        <w:rPr>
          <w:lang w:eastAsia="pl-PL"/>
        </w:rPr>
        <w:t>ul</w:t>
      </w:r>
      <w:r>
        <w:rPr>
          <w:rFonts w:cs="Times New Roman" w:eastAsia="Times New Roman"/>
          <w:lang w:eastAsia="pl-PL"/>
        </w:rPr>
        <w:t xml:space="preserve">. </w:t>
      </w:r>
      <w:r>
        <w:rPr>
          <w:lang w:eastAsia="pl-PL"/>
        </w:rPr>
        <w:t>Wolińska 7b</w:t>
      </w:r>
      <w:r>
        <w:rPr>
          <w:rFonts w:cs="Times New Roman" w:eastAsia="Times New Roman"/>
          <w:lang w:eastAsia="pl-PL"/>
        </w:rPr>
        <w:t xml:space="preserve">, 72-400 </w:t>
      </w:r>
      <w:r>
        <w:rPr>
          <w:lang w:eastAsia="pl-PL"/>
        </w:rPr>
        <w:t>Kamień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lub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za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pomocą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poczty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elektronicznej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cs="Times New Roman" w:eastAsia="Times New Roman"/>
          <w:lang w:eastAsia="pl-PL"/>
        </w:rPr>
        <w:t>: emilia.warylak@</w:t>
      </w:r>
      <w:r>
        <w:rPr>
          <w:lang w:eastAsia="pl-PL"/>
        </w:rPr>
        <w:t>poklkamienpomorski</w:t>
      </w:r>
      <w:r>
        <w:rPr>
          <w:rFonts w:cs="Times New Roman" w:eastAsia="Times New Roman"/>
          <w:lang w:eastAsia="pl-PL"/>
        </w:rPr>
        <w:t>.</w:t>
      </w:r>
      <w:r>
        <w:rPr>
          <w:lang w:eastAsia="pl-PL"/>
        </w:rPr>
        <w:t>pl</w:t>
      </w:r>
      <w:r>
        <w:rPr>
          <w:rFonts w:cs="Times New Roman" w:eastAsia="Times New Roman"/>
          <w:lang w:eastAsia="pl-PL"/>
        </w:rPr>
        <w:t xml:space="preserve">. </w:t>
      </w:r>
      <w:r>
        <w:rPr>
          <w:lang w:eastAsia="pl-PL"/>
        </w:rPr>
        <w:t>Osoba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wyznaczona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do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kontaktu</w:t>
      </w:r>
      <w:r>
        <w:rPr>
          <w:rFonts w:cs="Times New Roman" w:eastAsia="Times New Roman"/>
          <w:lang w:eastAsia="pl-PL"/>
        </w:rPr>
        <w:t xml:space="preserve">: Koordynator projektu - </w:t>
      </w:r>
      <w:r>
        <w:rPr>
          <w:lang w:eastAsia="pl-PL"/>
        </w:rPr>
        <w:t>Emilia Warylak lub Pracownik socjalny – Dagmara Sroczyńska , tel. 91 32 60 091.</w:t>
      </w:r>
    </w:p>
    <w:p>
      <w:pPr>
        <w:pStyle w:val="style35"/>
        <w:spacing w:line="360" w:lineRule="auto"/>
        <w:jc w:val="both"/>
      </w:pPr>
      <w:r>
        <w:rPr>
          <w:lang w:eastAsia="pl-PL"/>
        </w:rPr>
        <w:t>B</w:t>
      </w:r>
      <w:r>
        <w:rPr>
          <w:rFonts w:cs="Times New Roman" w:eastAsia="Times New Roman"/>
          <w:lang w:eastAsia="pl-PL"/>
        </w:rPr>
        <w:t xml:space="preserve">. </w:t>
      </w:r>
      <w:r>
        <w:rPr>
          <w:lang w:eastAsia="pl-PL"/>
        </w:rPr>
        <w:t>Termin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składania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ofert</w:t>
      </w:r>
      <w:r>
        <w:rPr>
          <w:rFonts w:cs="Times New Roman" w:eastAsia="Times New Roman"/>
          <w:lang w:eastAsia="pl-PL"/>
        </w:rPr>
        <w:t xml:space="preserve">:  </w:t>
      </w:r>
      <w:r>
        <w:rPr>
          <w:lang w:eastAsia="pl-PL"/>
        </w:rPr>
        <w:t>do</w:t>
      </w:r>
      <w:r>
        <w:rPr>
          <w:rFonts w:cs="Times New Roman" w:eastAsia="Times New Roman"/>
          <w:lang w:eastAsia="pl-PL"/>
        </w:rPr>
        <w:t xml:space="preserve"> 30.10.2013 - </w:t>
      </w:r>
      <w:r>
        <w:rPr>
          <w:lang w:eastAsia="pl-PL"/>
        </w:rPr>
        <w:t>do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godziny</w:t>
      </w:r>
      <w:r>
        <w:rPr>
          <w:rFonts w:cs="Times New Roman" w:eastAsia="Times New Roman"/>
          <w:lang w:eastAsia="pl-PL"/>
        </w:rPr>
        <w:t xml:space="preserve"> 15:30 </w:t>
      </w:r>
      <w:r>
        <w:rPr>
          <w:lang w:eastAsia="pl-PL"/>
        </w:rPr>
        <w:t>w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siedzibie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cs="Times New Roman" w:eastAsia="Times New Roman"/>
          <w:lang w:eastAsia="pl-PL"/>
        </w:rPr>
        <w:t>.</w:t>
      </w:r>
    </w:p>
    <w:p>
      <w:pPr>
        <w:pStyle w:val="style0"/>
        <w:spacing w:after="0" w:before="0" w:line="360" w:lineRule="auto"/>
        <w:jc w:val="both"/>
      </w:pPr>
      <w:r>
        <w:rPr>
          <w:lang w:eastAsia="pl-PL"/>
        </w:rPr>
        <w:t>C</w:t>
      </w:r>
      <w:r>
        <w:rPr>
          <w:rFonts w:cs="Calibri"/>
          <w:lang w:eastAsia="pl-PL"/>
        </w:rPr>
        <w:t>.</w:t>
      </w:r>
      <w:r>
        <w:rPr>
          <w:rFonts w:ascii="Arial" w:cs="Arial" w:eastAsia="Arial" w:hAnsi="Arial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Oferta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cenowa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musi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być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podana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złotych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polskich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jako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netto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brutto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  <w:br/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naliczonym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podatkiem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VAT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zgodnie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załącznikiem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1 </w:t>
      </w:r>
      <w:r>
        <w:rPr>
          <w:rFonts w:ascii="Times New Roman" w:hAnsi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niniejszego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Zapytania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10.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INFORMACJE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DOTYCZ</w:t>
      </w:r>
      <w:r>
        <w:rPr>
          <w:rFonts w:ascii="Times New Roman" w:hAnsi="Times New Roman"/>
          <w:sz w:val="24"/>
          <w:szCs w:val="24"/>
          <w:lang w:eastAsia="pl-PL"/>
        </w:rPr>
        <w:t>Ą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CE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WYBORU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a. </w:t>
      </w:r>
      <w:r>
        <w:rPr>
          <w:rFonts w:ascii="Times New Roman" w:hAnsi="Times New Roman"/>
          <w:sz w:val="24"/>
          <w:szCs w:val="24"/>
        </w:rPr>
        <w:t>Informacja o wyborze najkorzystniejszej oferty zawierająca: nazwę (firmę), siedzibę i adres wykonawcy, którego ofertę wybrano zostanie opublikowana na stronie internetowej Zamawiającego oraz stronie internetowej projektu, niezwłocznie po dokonaniu wyboru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b. W przypadku nie wybrania Wykonawcy (np. brak ofert, odrzucenie ofert) Zamawiający dopuszcza możliwość ponownego rozpoczęcia procedury zapytania ofertowego.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c. Zamawiającemu przysługuje prawo zamknięcia trybu niniejszego zapytania bez wybrania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którejkolwiek z ofert.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d. Termin ważności ofert składanych w ramach zapytania ofertowego powinien wynosić </w:t>
        <w:br/>
        <w:t>co najmniej 30 dni, licząc od dnia złożenia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e. W toku dokonywania oceny złożonych ofert Zamawiający może żądać udzielenia przez Wykonawców wyjaśnień dotyczących treści złożonych przez nich ofert.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f. Zamawiający nie ponosi żadnej odpowiedzialności, ani jakichkolwiek kosztów związanych z przygotowaniem oferty przez Wykonawcę, a w szczególności związanych z przystąpieniem do procesu ofertowego, przygotowaniem i złożeniem oferty, negocjacji, przygotowaniami </w:t>
        <w:br/>
        <w:t>do zawarcia umowy.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g. Zamawiający nie jest zobowiązany do uzasadnienia swojej decyzji w przypadku odrzucenia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h. </w:t>
      </w:r>
      <w:r>
        <w:rPr>
          <w:rFonts w:ascii="Times New Roman" w:hAnsi="Times New Roman"/>
          <w:sz w:val="24"/>
          <w:szCs w:val="24"/>
        </w:rPr>
        <w:t>Zamawiający zastrzega sobie prawo do zmiany liczby uczestników kursu.</w:t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20" w:left="6480" w:right="0"/>
      </w:pPr>
      <w:r>
        <w:rPr>
          <w:rFonts w:ascii="Times New Roman" w:hAnsi="Times New Roman"/>
          <w:sz w:val="24"/>
          <w:szCs w:val="24"/>
        </w:rPr>
        <w:t>Załącznik nr 1</w:t>
      </w:r>
    </w:p>
    <w:p>
      <w:pPr>
        <w:pStyle w:val="style0"/>
        <w:spacing w:after="0" w:before="0"/>
        <w:jc w:val="right"/>
      </w:pPr>
      <w:r>
        <w:rPr>
          <w:rFonts w:ascii="Times New Roman" w:hAnsi="Times New Roman"/>
          <w:sz w:val="24"/>
          <w:szCs w:val="24"/>
        </w:rPr>
        <w:t>do zapytania ofertowego</w:t>
      </w:r>
    </w:p>
    <w:p>
      <w:pPr>
        <w:pStyle w:val="style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</w:pPr>
      <w:r>
        <w:rPr>
          <w:rFonts w:ascii="Times New Roman" w:hAnsi="Times New Roman"/>
          <w:sz w:val="24"/>
          <w:szCs w:val="24"/>
        </w:rPr>
        <w:t>………………………………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style0"/>
        <w:spacing w:after="0" w:before="0"/>
      </w:pPr>
      <w:r>
        <w:rPr>
          <w:rFonts w:ascii="Times New Roman" w:hAnsi="Times New Roman"/>
          <w:sz w:val="24"/>
          <w:szCs w:val="24"/>
        </w:rPr>
        <w:t>(pieczęć firmowa wykonawcy)</w:t>
      </w:r>
    </w:p>
    <w:p>
      <w:pPr>
        <w:pStyle w:val="style0"/>
        <w:tabs>
          <w:tab w:leader="none" w:pos="2460" w:val="left"/>
        </w:tabs>
        <w:jc w:val="center"/>
      </w:pPr>
      <w:r>
        <w:rPr>
          <w:rFonts w:ascii="Times New Roman" w:hAnsi="Times New Roman"/>
          <w:b/>
          <w:sz w:val="24"/>
          <w:szCs w:val="24"/>
        </w:rPr>
        <w:t>OFERTA</w:t>
      </w:r>
    </w:p>
    <w:p>
      <w:pPr>
        <w:pStyle w:val="style0"/>
        <w:tabs>
          <w:tab w:leader="none" w:pos="2460" w:val="left"/>
        </w:tabs>
      </w:pPr>
      <w:r>
        <w:rPr>
          <w:rFonts w:ascii="Times New Roman" w:hAnsi="Times New Roman"/>
          <w:b/>
          <w:sz w:val="24"/>
          <w:szCs w:val="24"/>
        </w:rPr>
        <w:t>Ja, niżej podpisany: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/>
          <w:b/>
          <w:sz w:val="24"/>
          <w:szCs w:val="24"/>
        </w:rPr>
        <w:t>......</w:t>
      </w:r>
    </w:p>
    <w:p>
      <w:pPr>
        <w:pStyle w:val="style0"/>
        <w:tabs>
          <w:tab w:leader="none" w:pos="2460" w:val="left"/>
        </w:tabs>
        <w:spacing w:after="0" w:before="0"/>
        <w:jc w:val="center"/>
      </w:pPr>
      <w:r>
        <w:rPr>
          <w:rFonts w:ascii="Times New Roman" w:hAnsi="Times New Roman"/>
          <w:sz w:val="20"/>
          <w:szCs w:val="20"/>
        </w:rPr>
        <w:t>(imię i nazwisko osoby/osób reprezentujących Wykonawcę)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Działając w imieniu i na rzecz: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</w:p>
    <w:p>
      <w:pPr>
        <w:pStyle w:val="style0"/>
        <w:tabs>
          <w:tab w:leader="none" w:pos="2460" w:val="left"/>
        </w:tabs>
        <w:spacing w:after="0" w:before="0"/>
        <w:jc w:val="center"/>
      </w:pPr>
      <w:r>
        <w:rPr>
          <w:rFonts w:ascii="Times New Roman" w:hAnsi="Times New Roman"/>
          <w:sz w:val="20"/>
          <w:szCs w:val="20"/>
        </w:rPr>
        <w:t>(Pełna nazwa Wykonawcy)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0"/>
          <w:szCs w:val="20"/>
        </w:rPr>
        <w:t>(adres siedziby Wykonawcy)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Oświadczamy, że zapoznaliśmy się z warunkami Zapytania Ofertowego (KURS -                Jęz. Angielskiego -Świnoujście)    i nie wnosimy do nich żadnych zastrzeżeń.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Oferujemy realizację zamówienia zgodnie z Zapytaniem Ofertowym za cenę: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- za całość przedmiotu zamówienia ………………….zł netto, …………………..zł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- za 1 uczestnika kursu ……………….zł netto, ……………………………zł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- za 1 godzinę szkoleniową ……………zł netto, …………………………….zł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Uważamy się za związanych z ofertą przez okres 30 dni od upływu terminu składania ofert.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Ofertę składamy na………. kolejno ponumerowanych stronach.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Załączniki: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……………………</w:t>
      </w:r>
      <w:r>
        <w:rPr>
          <w:rFonts w:ascii="Times New Roman" w:hAnsi="Times New Roman"/>
          <w:sz w:val="24"/>
          <w:szCs w:val="24"/>
        </w:rPr>
        <w:t>, dn. ……………      …………………………………………………….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0"/>
          <w:szCs w:val="20"/>
        </w:rPr>
        <w:t>(miejscowość)                         (data)                      (podpis osoby uprawnionej do reprezentacji Wykonawcy)</w:t>
      </w:r>
    </w:p>
    <w:sectPr>
      <w:headerReference r:id="rId2" w:type="default"/>
      <w:footerReference r:id="rId3" w:type="even"/>
      <w:footerReference r:id="rId4" w:type="default"/>
      <w:type w:val="nextPage"/>
      <w:pgSz w:h="16838" w:w="11906"/>
      <w:pgMar w:bottom="1417" w:footer="708" w:gutter="0" w:header="708" w:left="1417" w:right="1417" w:top="1417"/>
      <w:pgNumType w:fmt="decimal"/>
      <w:formProt w:val="false"/>
      <w:textDirection w:val="lrTb"/>
      <w:docGrid w:charSpace="12288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  <w:widowControl/>
      <w:suppressAutoHyphens w:val="true"/>
      <w:spacing w:after="200" w:before="0" w:line="276" w:lineRule="auto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35"/>
      <w:jc w:val="center"/>
    </w:pPr>
    <w:r>
      <w:rPr>
        <w:sz w:val="16"/>
        <w:szCs w:val="16"/>
      </w:rPr>
      <w:t>Projekt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współfinansowany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przez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Unię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Europejską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w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ramach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Europejskiego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Funduszu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Społecznego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7"/>
      <w:keepNext/>
      <w:suppressLineNumbers/>
      <w:tabs>
        <w:tab w:leader="none" w:pos="4819" w:val="center"/>
        <w:tab w:leader="none" w:pos="9638" w:val="right"/>
      </w:tabs>
      <w:spacing w:after="120" w:before="240"/>
    </w:pPr>
    <w:r>
      <w:rPr/>
      <w:drawing>
        <wp:inline distB="0" distL="0" distR="0" distT="0">
          <wp:extent cx="5753100" cy="876300"/>
          <wp:effectExtent b="0" l="0" r="0" t="0"/>
          <wp:docPr descr="A description..."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A description..." id="0" name="Picture"/>
                  <pic:cNvPicPr>
                    <a:picLocks noChangeArrowheads="1"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2">
    <w:lvl w:ilvl="0">
      <w:start w:val="1"/>
      <w:numFmt w:val="lowerLetter"/>
      <w:lvlText w:val="%1)"/>
      <w:lvlJc w:val="left"/>
      <w:pPr>
        <w:ind w:hanging="360" w:left="720"/>
      </w:pPr>
      <w:rPr/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lvl w:ilvl="0">
      <w:start w:val="1"/>
      <w:numFmt w:val="lowerLetter"/>
      <w:lvlText w:val="%1)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evenAndOddHeaders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20" w:val="left"/>
      </w:tabs>
      <w:suppressAutoHyphens w:val="true"/>
      <w:spacing w:after="200" w:before="0" w:line="276" w:lineRule="auto"/>
    </w:pPr>
    <w:rPr>
      <w:rFonts w:ascii="Calibri" w:cs="Times New Roman" w:eastAsia="Calibri" w:hAnsi="Calibri"/>
      <w:color w:val="00000A"/>
      <w:sz w:val="22"/>
      <w:szCs w:val="22"/>
      <w:lang w:bidi="ar-SA" w:eastAsia="zh-CN" w:val="pl-PL"/>
    </w:rPr>
  </w:style>
  <w:style w:styleId="style2" w:type="paragraph">
    <w:name w:val="Nagłówek 2"/>
    <w:basedOn w:val="style0"/>
    <w:next w:val="style28"/>
    <w:pPr>
      <w:numPr>
        <w:ilvl w:val="1"/>
        <w:numId w:val="1"/>
      </w:numPr>
      <w:suppressAutoHyphens w:val="false"/>
      <w:spacing w:after="28" w:before="28" w:line="100" w:lineRule="atLeast"/>
      <w:outlineLvl w:val="1"/>
    </w:pPr>
    <w:rPr>
      <w:rFonts w:ascii="Times New Roman" w:eastAsia="Times New Roman" w:hAnsi="Times New Roman"/>
      <w:b/>
      <w:bCs/>
      <w:color w:val="00000A"/>
      <w:sz w:val="36"/>
      <w:szCs w:val="36"/>
      <w:lang w:eastAsia="pl-PL"/>
    </w:rPr>
  </w:style>
  <w:style w:styleId="style15" w:type="character">
    <w:name w:val="Default Paragraph Font"/>
    <w:next w:val="style15"/>
    <w:rPr/>
  </w:style>
  <w:style w:styleId="style16" w:type="character">
    <w:name w:val="Absatz-Standardschriftart"/>
    <w:next w:val="style16"/>
    <w:rPr/>
  </w:style>
  <w:style w:styleId="style17" w:type="character">
    <w:name w:val="Domyślna czcionka akapitu1"/>
    <w:next w:val="style17"/>
    <w:rPr/>
  </w:style>
  <w:style w:styleId="style18" w:type="character">
    <w:name w:val="Tekst dymka Znak"/>
    <w:basedOn w:val="style17"/>
    <w:next w:val="style18"/>
    <w:rPr>
      <w:rFonts w:ascii="Tahoma" w:cs="Tahoma" w:hAnsi="Tahoma"/>
      <w:sz w:val="16"/>
      <w:szCs w:val="16"/>
    </w:rPr>
  </w:style>
  <w:style w:styleId="style19" w:type="character">
    <w:name w:val="Łącze internetowe"/>
    <w:basedOn w:val="style17"/>
    <w:next w:val="style19"/>
    <w:rPr>
      <w:color w:val="0000FF"/>
      <w:u w:val="single"/>
      <w:lang w:bidi="pl-PL" w:eastAsia="pl-PL" w:val="pl-PL"/>
    </w:rPr>
  </w:style>
  <w:style w:styleId="style20" w:type="character">
    <w:name w:val="Nagłówek Znak"/>
    <w:basedOn w:val="style17"/>
    <w:next w:val="style20"/>
    <w:rPr>
      <w:sz w:val="22"/>
      <w:szCs w:val="22"/>
    </w:rPr>
  </w:style>
  <w:style w:styleId="style21" w:type="character">
    <w:name w:val="Stopka Znak"/>
    <w:basedOn w:val="style17"/>
    <w:next w:val="style21"/>
    <w:rPr>
      <w:sz w:val="22"/>
      <w:szCs w:val="22"/>
    </w:rPr>
  </w:style>
  <w:style w:styleId="style22" w:type="character">
    <w:name w:val="Nagłówek 2 Znak"/>
    <w:basedOn w:val="style15"/>
    <w:next w:val="style22"/>
    <w:rPr>
      <w:b/>
      <w:bCs/>
      <w:sz w:val="36"/>
      <w:szCs w:val="36"/>
    </w:rPr>
  </w:style>
  <w:style w:styleId="style23" w:type="character">
    <w:name w:val="ListLabel 1"/>
    <w:next w:val="style23"/>
    <w:rPr>
      <w:rFonts w:eastAsia="Times New Roman"/>
      <w:sz w:val="24"/>
    </w:rPr>
  </w:style>
  <w:style w:styleId="style24" w:type="character">
    <w:name w:val="ListLabel 2"/>
    <w:next w:val="style24"/>
    <w:rPr>
      <w:rFonts w:cs="Times New Roman"/>
    </w:rPr>
  </w:style>
  <w:style w:styleId="style25" w:type="character">
    <w:name w:val="ListLabel 3"/>
    <w:next w:val="style25"/>
    <w:rPr>
      <w:sz w:val="24"/>
    </w:rPr>
  </w:style>
  <w:style w:styleId="style26" w:type="character">
    <w:name w:val="ListLabel 4"/>
    <w:next w:val="style26"/>
    <w:rPr>
      <w:rFonts w:eastAsia="Times New Roman"/>
    </w:rPr>
  </w:style>
  <w:style w:styleId="style27" w:type="paragraph">
    <w:name w:val="Nagłówek"/>
    <w:basedOn w:val="style0"/>
    <w:next w:val="style28"/>
    <w:pPr>
      <w:keepNext/>
      <w:suppressLineNumbers/>
      <w:tabs>
        <w:tab w:leader="none" w:pos="4819" w:val="center"/>
        <w:tab w:leader="none" w:pos="9638" w:val="right"/>
      </w:tabs>
      <w:spacing w:after="120" w:before="240"/>
    </w:pPr>
    <w:rPr>
      <w:rFonts w:ascii="Arial" w:cs="Mangal" w:eastAsia="Arial Unicode MS" w:hAnsi="Arial"/>
      <w:sz w:val="28"/>
      <w:szCs w:val="28"/>
    </w:rPr>
  </w:style>
  <w:style w:styleId="style28" w:type="paragraph">
    <w:name w:val="Treść tekstu"/>
    <w:basedOn w:val="style0"/>
    <w:next w:val="style28"/>
    <w:pPr>
      <w:spacing w:after="120" w:before="0"/>
    </w:pPr>
    <w:rPr/>
  </w:style>
  <w:style w:styleId="style29" w:type="paragraph">
    <w:name w:val="Lista"/>
    <w:basedOn w:val="style28"/>
    <w:next w:val="style29"/>
    <w:pPr/>
    <w:rPr>
      <w:rFonts w:cs="Mangal"/>
    </w:rPr>
  </w:style>
  <w:style w:styleId="style30" w:type="paragraph">
    <w:name w:val="Podpis"/>
    <w:basedOn w:val="style0"/>
    <w:next w:val="style30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31" w:type="paragraph">
    <w:name w:val="Indeks"/>
    <w:basedOn w:val="style0"/>
    <w:next w:val="style31"/>
    <w:pPr>
      <w:suppressLineNumbers/>
    </w:pPr>
    <w:rPr>
      <w:rFonts w:cs="Mangal"/>
    </w:rPr>
  </w:style>
  <w:style w:styleId="style32" w:type="paragraph">
    <w:name w:val="Nagłówek1"/>
    <w:basedOn w:val="style0"/>
    <w:next w:val="style32"/>
    <w:pPr>
      <w:keepNext/>
      <w:spacing w:after="120" w:before="240"/>
    </w:pPr>
    <w:rPr>
      <w:rFonts w:ascii="Arial" w:cs="Mangal" w:eastAsia="Arial Unicode MS" w:hAnsi="Arial"/>
      <w:sz w:val="28"/>
      <w:szCs w:val="28"/>
    </w:rPr>
  </w:style>
  <w:style w:styleId="style33" w:type="paragraph">
    <w:name w:val="caption"/>
    <w:basedOn w:val="style0"/>
    <w:next w:val="style33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34" w:type="paragraph">
    <w:name w:val="Balloon Text"/>
    <w:basedOn w:val="style0"/>
    <w:next w:val="style34"/>
    <w:pPr>
      <w:spacing w:after="0" w:before="0" w:line="100" w:lineRule="atLeast"/>
    </w:pPr>
    <w:rPr>
      <w:rFonts w:ascii="Tahoma" w:cs="Tahoma" w:hAnsi="Tahoma"/>
      <w:sz w:val="16"/>
      <w:szCs w:val="16"/>
    </w:rPr>
  </w:style>
  <w:style w:styleId="style35" w:type="paragraph">
    <w:name w:val="Bez odstępów1"/>
    <w:next w:val="style35"/>
    <w:pPr>
      <w:widowControl/>
      <w:tabs>
        <w:tab w:leader="none" w:pos="720" w:val="left"/>
      </w:tabs>
      <w:suppressAutoHyphens w:val="true"/>
      <w:spacing w:line="100" w:lineRule="atLeast"/>
    </w:pPr>
    <w:rPr>
      <w:rFonts w:ascii="Times New Roman" w:cs="Mangal" w:eastAsia="Arial Unicode MS" w:hAnsi="Times New Roman"/>
      <w:color w:val="00000A"/>
      <w:sz w:val="24"/>
      <w:szCs w:val="24"/>
      <w:lang w:bidi="hi-IN" w:eastAsia="zh-CN" w:val="pl-PL"/>
    </w:rPr>
  </w:style>
  <w:style w:styleId="style36" w:type="paragraph">
    <w:name w:val="Stopka"/>
    <w:basedOn w:val="style0"/>
    <w:next w:val="style36"/>
    <w:pPr>
      <w:suppressLineNumbers/>
      <w:tabs>
        <w:tab w:leader="none" w:pos="4536" w:val="center"/>
        <w:tab w:leader="none" w:pos="9072" w:val="right"/>
      </w:tabs>
    </w:pPr>
    <w:rPr/>
  </w:style>
  <w:style w:styleId="style37" w:type="paragraph">
    <w:name w:val="No Spacing"/>
    <w:next w:val="style37"/>
    <w:pPr>
      <w:widowControl/>
      <w:tabs>
        <w:tab w:leader="none" w:pos="720" w:val="left"/>
      </w:tabs>
      <w:suppressAutoHyphens w:val="true"/>
    </w:pPr>
    <w:rPr>
      <w:rFonts w:ascii="Calibri" w:cs="Times New Roman" w:eastAsia="Calibri" w:hAnsi="Calibri"/>
      <w:color w:val="00000A"/>
      <w:sz w:val="22"/>
      <w:szCs w:val="22"/>
      <w:lang w:bidi="ar-SA" w:eastAsia="zh-CN" w:val="pl-PL"/>
    </w:rPr>
  </w:style>
  <w:style w:styleId="style38" w:type="paragraph">
    <w:name w:val="List Paragraph"/>
    <w:basedOn w:val="style0"/>
    <w:next w:val="style38"/>
    <w:pPr>
      <w:ind w:hanging="0" w:left="720" w:right="0"/>
    </w:pPr>
    <w:rPr/>
  </w:style>
  <w:style w:styleId="style39" w:type="paragraph">
    <w:name w:val="Bez odstępów2"/>
    <w:next w:val="style39"/>
    <w:pPr>
      <w:widowControl/>
      <w:tabs>
        <w:tab w:leader="none" w:pos="720" w:val="left"/>
      </w:tabs>
      <w:suppressAutoHyphens w:val="true"/>
      <w:spacing w:line="100" w:lineRule="atLeast"/>
    </w:pPr>
    <w:rPr>
      <w:rFonts w:ascii="Times New Roman" w:cs="Mangal" w:eastAsia="Arial Unicode MS" w:hAnsi="Times New Roman"/>
      <w:color w:val="auto"/>
      <w:sz w:val="24"/>
      <w:szCs w:val="24"/>
      <w:lang w:bidi="hi-IN" w:eastAsia="zh-CN" w:val="pl-PL"/>
    </w:rPr>
  </w:style>
  <w:style w:styleId="style40" w:type="paragraph">
    <w:name w:val="Nagłówek"/>
    <w:basedOn w:val="style0"/>
    <w:next w:val="style40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2013-10-15T12:15:00.00Z</dcterms:created>
  <dc:creator>Marta Tunajek</dc:creator>
  <cp:lastModifiedBy>POKL</cp:lastModifiedBy>
  <cp:lastPrinted>2013-10-16T11:50:00.00Z</cp:lastPrinted>
  <dcterms:modified xsi:type="dcterms:W3CDTF">2013-10-16T12:03:00.00Z</dcterms:modified>
  <cp:revision>12</cp:revision>
</cp:coreProperties>
</file>