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FEC" w:rsidRPr="005F6412" w:rsidRDefault="00BE7FEC" w:rsidP="00BE7FEC">
      <w:pPr>
        <w:pStyle w:val="Default"/>
        <w:spacing w:line="360" w:lineRule="auto"/>
        <w:jc w:val="center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b/>
          <w:bCs/>
          <w:sz w:val="20"/>
          <w:szCs w:val="20"/>
        </w:rPr>
        <w:t>REGULAMIN</w:t>
      </w:r>
    </w:p>
    <w:p w:rsidR="00BE7FEC" w:rsidRPr="005F6412" w:rsidRDefault="00BE7FEC" w:rsidP="00BE7FEC">
      <w:pPr>
        <w:pStyle w:val="Default"/>
        <w:spacing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5F6412">
        <w:rPr>
          <w:rFonts w:ascii="Century Gothic" w:hAnsi="Century Gothic"/>
          <w:b/>
          <w:bCs/>
          <w:sz w:val="20"/>
          <w:szCs w:val="20"/>
        </w:rPr>
        <w:t>KONKURSU PLASTYCZNEGO ORGANIZOWANEGO PRZEZ POWIATOWE CENTRUM POMOCY RODZINIE W KAMIENIU POMORSKIM</w:t>
      </w:r>
    </w:p>
    <w:p w:rsidR="00BE7FEC" w:rsidRPr="004D6B0D" w:rsidRDefault="00BE7FEC" w:rsidP="00BE7FEC">
      <w:pPr>
        <w:pStyle w:val="Default"/>
        <w:spacing w:line="360" w:lineRule="auto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  <w:r w:rsidRPr="004D6B0D">
        <w:rPr>
          <w:rFonts w:ascii="Century Gothic" w:hAnsi="Century Gothic"/>
          <w:b/>
          <w:bCs/>
          <w:color w:val="auto"/>
          <w:sz w:val="20"/>
          <w:szCs w:val="20"/>
        </w:rPr>
        <w:t xml:space="preserve">w ramach </w:t>
      </w:r>
      <w:r>
        <w:rPr>
          <w:rFonts w:ascii="Century Gothic" w:hAnsi="Century Gothic"/>
          <w:b/>
          <w:bCs/>
          <w:color w:val="auto"/>
          <w:sz w:val="20"/>
          <w:szCs w:val="20"/>
        </w:rPr>
        <w:t xml:space="preserve">lokalnej </w:t>
      </w:r>
      <w:r w:rsidRPr="004D6B0D">
        <w:rPr>
          <w:rFonts w:ascii="Century Gothic" w:hAnsi="Century Gothic"/>
          <w:b/>
          <w:bCs/>
          <w:color w:val="auto"/>
          <w:sz w:val="20"/>
          <w:szCs w:val="20"/>
        </w:rPr>
        <w:t>kampanii społecznej</w:t>
      </w:r>
    </w:p>
    <w:p w:rsidR="00BE7FEC" w:rsidRPr="00CE7878" w:rsidRDefault="00BE7FEC" w:rsidP="00BE7FEC">
      <w:pPr>
        <w:pStyle w:val="Default"/>
        <w:spacing w:line="360" w:lineRule="auto"/>
        <w:jc w:val="center"/>
        <w:rPr>
          <w:rFonts w:ascii="Century Gothic" w:hAnsi="Century Gothic"/>
          <w:b/>
          <w:bCs/>
          <w:color w:val="00B050"/>
          <w:sz w:val="20"/>
          <w:szCs w:val="20"/>
        </w:rPr>
      </w:pPr>
      <w:r w:rsidRPr="00CE7878">
        <w:rPr>
          <w:rFonts w:ascii="Century Gothic" w:hAnsi="Century Gothic"/>
          <w:b/>
          <w:bCs/>
          <w:color w:val="00B050"/>
          <w:sz w:val="20"/>
          <w:szCs w:val="20"/>
        </w:rPr>
        <w:t>„Mój przyjaciel CZŁOWIEK”</w:t>
      </w:r>
    </w:p>
    <w:p w:rsidR="00BE7FEC" w:rsidRPr="005F6412" w:rsidRDefault="00BE7FEC" w:rsidP="00BE7FEC">
      <w:pPr>
        <w:pStyle w:val="Default"/>
        <w:spacing w:line="360" w:lineRule="auto"/>
        <w:rPr>
          <w:rFonts w:ascii="Century Gothic" w:hAnsi="Century Gothic"/>
          <w:sz w:val="20"/>
          <w:szCs w:val="20"/>
        </w:rPr>
      </w:pPr>
    </w:p>
    <w:p w:rsidR="00BE7FEC" w:rsidRDefault="00BE7FEC" w:rsidP="00BE7FEC">
      <w:pPr>
        <w:pStyle w:val="Default"/>
        <w:spacing w:line="360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Zapraszamy wszystkie Przedszkola </w:t>
      </w:r>
      <w:r>
        <w:rPr>
          <w:rFonts w:ascii="Century Gothic" w:hAnsi="Century Gothic"/>
          <w:sz w:val="20"/>
          <w:szCs w:val="20"/>
        </w:rPr>
        <w:t>funkcjonujące na terenie Powiatu Kamieńskiego</w:t>
      </w:r>
      <w:r w:rsidRPr="005F6412">
        <w:rPr>
          <w:rFonts w:ascii="Century Gothic" w:hAnsi="Century Gothic"/>
          <w:sz w:val="20"/>
          <w:szCs w:val="20"/>
        </w:rPr>
        <w:t xml:space="preserve"> do udziału </w:t>
      </w:r>
      <w:r>
        <w:rPr>
          <w:rFonts w:ascii="Century Gothic" w:hAnsi="Century Gothic"/>
          <w:sz w:val="20"/>
          <w:szCs w:val="20"/>
        </w:rPr>
        <w:br/>
      </w:r>
      <w:r w:rsidRPr="005F6412">
        <w:rPr>
          <w:rFonts w:ascii="Century Gothic" w:hAnsi="Century Gothic"/>
          <w:sz w:val="20"/>
          <w:szCs w:val="20"/>
        </w:rPr>
        <w:t xml:space="preserve">w konkursie plastycznym dotyczącym kształtowania </w:t>
      </w:r>
      <w:r>
        <w:rPr>
          <w:rFonts w:ascii="Century Gothic" w:hAnsi="Century Gothic"/>
          <w:sz w:val="20"/>
          <w:szCs w:val="20"/>
        </w:rPr>
        <w:t>prawidłowych relacji rówieśniczych poprzez intensyfikację działań profilaktycznych z zakresu przeciwdziałania przemocy.</w:t>
      </w:r>
    </w:p>
    <w:p w:rsidR="00BE7FEC" w:rsidRPr="005F6412" w:rsidRDefault="00BE7FEC" w:rsidP="00BE7FEC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</w:p>
    <w:p w:rsidR="00BE7FEC" w:rsidRDefault="00BE7FEC" w:rsidP="00B66937">
      <w:pPr>
        <w:pStyle w:val="Default"/>
        <w:numPr>
          <w:ilvl w:val="0"/>
          <w:numId w:val="1"/>
        </w:numPr>
        <w:spacing w:line="276" w:lineRule="auto"/>
        <w:rPr>
          <w:rFonts w:ascii="Century Gothic" w:hAnsi="Century Gothic"/>
          <w:b/>
          <w:bCs/>
          <w:sz w:val="20"/>
          <w:szCs w:val="20"/>
        </w:rPr>
      </w:pPr>
      <w:r w:rsidRPr="005F6412">
        <w:rPr>
          <w:rFonts w:ascii="Century Gothic" w:hAnsi="Century Gothic"/>
          <w:b/>
          <w:bCs/>
          <w:sz w:val="20"/>
          <w:szCs w:val="20"/>
        </w:rPr>
        <w:t>Organizator:</w:t>
      </w:r>
    </w:p>
    <w:p w:rsidR="00B66937" w:rsidRPr="005F6412" w:rsidRDefault="00B66937" w:rsidP="00B66937">
      <w:pPr>
        <w:pStyle w:val="Default"/>
        <w:spacing w:line="276" w:lineRule="auto"/>
        <w:ind w:left="360"/>
        <w:rPr>
          <w:rFonts w:ascii="Century Gothic" w:hAnsi="Century Gothic"/>
          <w:b/>
          <w:bCs/>
          <w:sz w:val="20"/>
          <w:szCs w:val="20"/>
        </w:rPr>
      </w:pPr>
      <w:bookmarkStart w:id="0" w:name="_GoBack"/>
      <w:bookmarkEnd w:id="0"/>
    </w:p>
    <w:p w:rsidR="00BE7FEC" w:rsidRPr="000158C6" w:rsidRDefault="00BE7FEC" w:rsidP="00BE7FEC">
      <w:pPr>
        <w:pStyle w:val="Default"/>
        <w:spacing w:line="276" w:lineRule="auto"/>
        <w:rPr>
          <w:rFonts w:ascii="Century Gothic" w:hAnsi="Century Gothic"/>
          <w:color w:val="000000" w:themeColor="text1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Powiatowe Centrum Pomocy Rodzinie w Kamieniu Pomorskim, u. Wolińska 7B,72-400 Kamień Pomorski</w:t>
      </w:r>
      <w:r>
        <w:rPr>
          <w:rFonts w:ascii="Century Gothic" w:hAnsi="Century Gothic"/>
          <w:sz w:val="20"/>
          <w:szCs w:val="20"/>
        </w:rPr>
        <w:t xml:space="preserve"> przy </w:t>
      </w:r>
      <w:r w:rsidRPr="000158C6">
        <w:rPr>
          <w:rFonts w:ascii="Century Gothic" w:hAnsi="Century Gothic"/>
          <w:color w:val="000000" w:themeColor="text1"/>
          <w:sz w:val="20"/>
          <w:szCs w:val="20"/>
        </w:rPr>
        <w:t>patronacie honorowym Starosty Kamieńskiego.</w:t>
      </w:r>
    </w:p>
    <w:p w:rsidR="00BE7FEC" w:rsidRPr="005F6412" w:rsidRDefault="00BE7FEC" w:rsidP="00BE7FEC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</w:p>
    <w:p w:rsidR="00BE7FEC" w:rsidRDefault="00BE7FEC" w:rsidP="00BE7FEC">
      <w:pPr>
        <w:pStyle w:val="Default"/>
        <w:spacing w:line="276" w:lineRule="auto"/>
        <w:rPr>
          <w:rFonts w:ascii="Century Gothic" w:hAnsi="Century Gothic"/>
          <w:b/>
          <w:bCs/>
          <w:sz w:val="20"/>
          <w:szCs w:val="20"/>
        </w:rPr>
      </w:pPr>
      <w:r w:rsidRPr="005F6412">
        <w:rPr>
          <w:rFonts w:ascii="Century Gothic" w:hAnsi="Century Gothic"/>
          <w:b/>
          <w:bCs/>
          <w:sz w:val="20"/>
          <w:szCs w:val="20"/>
        </w:rPr>
        <w:t>2. Koordynator konkursu:</w:t>
      </w:r>
    </w:p>
    <w:p w:rsidR="00B66937" w:rsidRPr="005F6412" w:rsidRDefault="00B66937" w:rsidP="00BE7FEC">
      <w:pPr>
        <w:pStyle w:val="Default"/>
        <w:spacing w:line="276" w:lineRule="auto"/>
        <w:rPr>
          <w:rFonts w:ascii="Century Gothic" w:hAnsi="Century Gothic"/>
          <w:b/>
          <w:bCs/>
          <w:sz w:val="20"/>
          <w:szCs w:val="20"/>
        </w:rPr>
      </w:pPr>
    </w:p>
    <w:p w:rsidR="00BE7FEC" w:rsidRPr="005F6412" w:rsidRDefault="00BE7FEC" w:rsidP="00BE7FEC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bCs/>
          <w:sz w:val="20"/>
          <w:szCs w:val="20"/>
        </w:rPr>
        <w:t xml:space="preserve">a) Kinga Liszka – </w:t>
      </w:r>
      <w:r w:rsidRPr="005F6412">
        <w:rPr>
          <w:rFonts w:ascii="Century Gothic" w:hAnsi="Century Gothic"/>
          <w:sz w:val="20"/>
          <w:szCs w:val="20"/>
        </w:rPr>
        <w:t xml:space="preserve">e-mail: </w:t>
      </w:r>
      <w:hyperlink r:id="rId5" w:history="1">
        <w:r w:rsidRPr="00265493">
          <w:rPr>
            <w:rStyle w:val="Hipercze"/>
            <w:rFonts w:ascii="Century Gothic" w:hAnsi="Century Gothic"/>
            <w:sz w:val="20"/>
            <w:szCs w:val="20"/>
          </w:rPr>
          <w:t>sekretariat@pcprkamienpomorski.pl</w:t>
        </w:r>
      </w:hyperlink>
      <w:r>
        <w:rPr>
          <w:rFonts w:ascii="Century Gothic" w:hAnsi="Century Gothic"/>
          <w:sz w:val="20"/>
          <w:szCs w:val="20"/>
        </w:rPr>
        <w:t xml:space="preserve"> tel. </w:t>
      </w:r>
      <w:r w:rsidRPr="005F6412">
        <w:rPr>
          <w:rFonts w:ascii="Century Gothic" w:hAnsi="Century Gothic"/>
          <w:sz w:val="20"/>
          <w:szCs w:val="20"/>
        </w:rPr>
        <w:t>91 382 33 86</w:t>
      </w:r>
      <w:r>
        <w:rPr>
          <w:rFonts w:ascii="Century Gothic" w:hAnsi="Century Gothic"/>
          <w:sz w:val="20"/>
          <w:szCs w:val="20"/>
        </w:rPr>
        <w:t xml:space="preserve"> wew. 70</w:t>
      </w:r>
    </w:p>
    <w:p w:rsidR="00BE7FEC" w:rsidRDefault="00BE7FEC" w:rsidP="00BE7FEC">
      <w:pPr>
        <w:pStyle w:val="Default"/>
        <w:spacing w:line="276" w:lineRule="auto"/>
        <w:rPr>
          <w:rFonts w:ascii="Century Gothic" w:hAnsi="Century Gothic"/>
          <w:bCs/>
          <w:sz w:val="20"/>
          <w:szCs w:val="20"/>
        </w:rPr>
      </w:pPr>
      <w:r w:rsidRPr="005F6412">
        <w:rPr>
          <w:rFonts w:ascii="Century Gothic" w:hAnsi="Century Gothic"/>
          <w:bCs/>
          <w:sz w:val="20"/>
          <w:szCs w:val="20"/>
        </w:rPr>
        <w:t xml:space="preserve">b) Magdalena Pawełczyk - </w:t>
      </w:r>
      <w:r w:rsidRPr="005F6412">
        <w:rPr>
          <w:rFonts w:ascii="Century Gothic" w:hAnsi="Century Gothic"/>
          <w:sz w:val="20"/>
          <w:szCs w:val="20"/>
        </w:rPr>
        <w:t xml:space="preserve">e-mail: </w:t>
      </w:r>
      <w:hyperlink r:id="rId6" w:history="1">
        <w:r w:rsidRPr="00503C4A">
          <w:rPr>
            <w:rStyle w:val="Hipercze"/>
            <w:rFonts w:ascii="Century Gothic" w:hAnsi="Century Gothic"/>
            <w:sz w:val="20"/>
            <w:szCs w:val="20"/>
          </w:rPr>
          <w:t>magdalena.pawelczyk@pcprkamienpomorski.pl</w:t>
        </w:r>
      </w:hyperlink>
      <w:r>
        <w:rPr>
          <w:rFonts w:ascii="Century Gothic" w:hAnsi="Century Gothic"/>
          <w:sz w:val="20"/>
          <w:szCs w:val="20"/>
        </w:rPr>
        <w:t xml:space="preserve">                                       tel. </w:t>
      </w:r>
      <w:r w:rsidRPr="005F6412">
        <w:rPr>
          <w:rFonts w:ascii="Century Gothic" w:hAnsi="Century Gothic"/>
          <w:sz w:val="20"/>
          <w:szCs w:val="20"/>
        </w:rPr>
        <w:t>91 382 33 86</w:t>
      </w:r>
      <w:r>
        <w:rPr>
          <w:rFonts w:ascii="Century Gothic" w:hAnsi="Century Gothic"/>
          <w:sz w:val="20"/>
          <w:szCs w:val="20"/>
        </w:rPr>
        <w:t xml:space="preserve"> wew. 71</w:t>
      </w:r>
    </w:p>
    <w:p w:rsidR="00BE7FEC" w:rsidRPr="000158C6" w:rsidRDefault="00BE7FEC" w:rsidP="00BE7FEC">
      <w:pPr>
        <w:pStyle w:val="Default"/>
        <w:spacing w:line="276" w:lineRule="auto"/>
        <w:rPr>
          <w:rFonts w:ascii="Century Gothic" w:hAnsi="Century Gothic"/>
          <w:bCs/>
          <w:sz w:val="20"/>
          <w:szCs w:val="20"/>
        </w:rPr>
      </w:pPr>
    </w:p>
    <w:p w:rsidR="00BE7FEC" w:rsidRPr="005F6412" w:rsidRDefault="00BE7FEC" w:rsidP="00BE7FEC">
      <w:pPr>
        <w:pStyle w:val="Default"/>
        <w:spacing w:after="153" w:line="276" w:lineRule="auto"/>
        <w:rPr>
          <w:rFonts w:ascii="Century Gothic" w:hAnsi="Century Gothic"/>
          <w:b/>
          <w:sz w:val="20"/>
          <w:szCs w:val="20"/>
        </w:rPr>
      </w:pPr>
      <w:r w:rsidRPr="005F6412">
        <w:rPr>
          <w:rFonts w:ascii="Century Gothic" w:hAnsi="Century Gothic"/>
          <w:b/>
          <w:sz w:val="20"/>
          <w:szCs w:val="20"/>
        </w:rPr>
        <w:t>3. Cele konkursu:</w:t>
      </w:r>
    </w:p>
    <w:p w:rsidR="00BE7FEC" w:rsidRPr="005F6412" w:rsidRDefault="00BE7FEC" w:rsidP="00BE7FEC">
      <w:pPr>
        <w:pStyle w:val="Default"/>
        <w:spacing w:after="153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a) zwrócenie uwagi na takie wartości jak: akceptacja drugiego człowieka, pomoc </w:t>
      </w:r>
      <w:r>
        <w:rPr>
          <w:rFonts w:ascii="Century Gothic" w:hAnsi="Century Gothic"/>
          <w:sz w:val="20"/>
          <w:szCs w:val="20"/>
        </w:rPr>
        <w:br/>
      </w:r>
      <w:r w:rsidRPr="005F6412">
        <w:rPr>
          <w:rFonts w:ascii="Century Gothic" w:hAnsi="Century Gothic"/>
          <w:sz w:val="20"/>
          <w:szCs w:val="20"/>
        </w:rPr>
        <w:t>w trudnych chwilach, budowanie zaufania</w:t>
      </w:r>
      <w:r>
        <w:rPr>
          <w:rFonts w:ascii="Century Gothic" w:hAnsi="Century Gothic"/>
          <w:sz w:val="20"/>
          <w:szCs w:val="20"/>
        </w:rPr>
        <w:t xml:space="preserve">, </w:t>
      </w:r>
      <w:r w:rsidRPr="005F6412">
        <w:rPr>
          <w:rFonts w:ascii="Century Gothic" w:hAnsi="Century Gothic"/>
          <w:sz w:val="20"/>
          <w:szCs w:val="20"/>
        </w:rPr>
        <w:t>kształtowani</w:t>
      </w:r>
      <w:r>
        <w:rPr>
          <w:rFonts w:ascii="Century Gothic" w:hAnsi="Century Gothic"/>
          <w:sz w:val="20"/>
          <w:szCs w:val="20"/>
        </w:rPr>
        <w:t>e</w:t>
      </w:r>
      <w:r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prawidłowych relacji rówieśniczych</w:t>
      </w:r>
    </w:p>
    <w:p w:rsidR="00BE7FEC" w:rsidRPr="005F6412" w:rsidRDefault="00BE7FEC" w:rsidP="00BE7FEC">
      <w:pPr>
        <w:pStyle w:val="Default"/>
        <w:spacing w:after="153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b) rozwijanie zainteresowań artystycznych, kreatywności i inwencji twórczej dzieci w </w:t>
      </w:r>
      <w:r>
        <w:rPr>
          <w:rFonts w:ascii="Century Gothic" w:hAnsi="Century Gothic"/>
          <w:sz w:val="20"/>
          <w:szCs w:val="20"/>
        </w:rPr>
        <w:t>wieku przedszkolnym.</w:t>
      </w:r>
    </w:p>
    <w:p w:rsidR="00BE7FEC" w:rsidRPr="005F6412" w:rsidRDefault="00BE7FEC" w:rsidP="00BE7FEC">
      <w:pPr>
        <w:pStyle w:val="Default"/>
        <w:spacing w:line="360" w:lineRule="auto"/>
        <w:rPr>
          <w:rFonts w:ascii="Century Gothic" w:hAnsi="Century Gothic"/>
          <w:b/>
          <w:sz w:val="20"/>
          <w:szCs w:val="20"/>
        </w:rPr>
      </w:pPr>
      <w:r w:rsidRPr="005F6412">
        <w:rPr>
          <w:rFonts w:ascii="Century Gothic" w:hAnsi="Century Gothic"/>
          <w:b/>
          <w:sz w:val="20"/>
          <w:szCs w:val="20"/>
        </w:rPr>
        <w:t>4. Uczestnicy konkursu:</w:t>
      </w:r>
    </w:p>
    <w:p w:rsidR="00BE7FEC" w:rsidRDefault="00BE7FEC" w:rsidP="00BE7FEC">
      <w:pPr>
        <w:pStyle w:val="Default"/>
        <w:spacing w:line="360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Konkurs adresowany jest do dzieci w wieku 3-6 lat uczęszczających do przedszkoli.</w:t>
      </w:r>
    </w:p>
    <w:p w:rsidR="00BE7FEC" w:rsidRPr="000158C6" w:rsidRDefault="00BE7FEC" w:rsidP="00BE7FEC">
      <w:pPr>
        <w:pStyle w:val="Default"/>
        <w:spacing w:line="360" w:lineRule="auto"/>
        <w:rPr>
          <w:rFonts w:ascii="Century Gothic" w:hAnsi="Century Gothic"/>
          <w:sz w:val="20"/>
          <w:szCs w:val="20"/>
        </w:rPr>
      </w:pPr>
    </w:p>
    <w:p w:rsidR="00BE7FEC" w:rsidRPr="005F6412" w:rsidRDefault="00BE7FEC" w:rsidP="00BE7FEC">
      <w:pPr>
        <w:pStyle w:val="Default"/>
        <w:spacing w:after="165" w:line="360" w:lineRule="auto"/>
        <w:rPr>
          <w:rFonts w:ascii="Century Gothic" w:hAnsi="Century Gothic"/>
          <w:b/>
          <w:sz w:val="20"/>
          <w:szCs w:val="20"/>
        </w:rPr>
      </w:pPr>
      <w:r w:rsidRPr="005F6412">
        <w:rPr>
          <w:rFonts w:ascii="Century Gothic" w:hAnsi="Century Gothic"/>
          <w:b/>
          <w:sz w:val="20"/>
          <w:szCs w:val="20"/>
        </w:rPr>
        <w:t>5. Warunki uczestnictwa: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a) zadanie konkursowe polega na przedstawieniu za pomocą dowolnej techniki plastycznej   (np. rysunek, malowanie farbami, wydzieranka itp. </w:t>
      </w:r>
      <w:r>
        <w:rPr>
          <w:rFonts w:ascii="Century Gothic" w:hAnsi="Century Gothic"/>
          <w:b/>
          <w:bCs/>
          <w:sz w:val="20"/>
          <w:szCs w:val="20"/>
        </w:rPr>
        <w:t xml:space="preserve">Wymarzonego </w:t>
      </w:r>
      <w:r w:rsidRPr="005F6412">
        <w:rPr>
          <w:rFonts w:ascii="Century Gothic" w:hAnsi="Century Gothic"/>
          <w:b/>
          <w:bCs/>
          <w:sz w:val="20"/>
          <w:szCs w:val="20"/>
        </w:rPr>
        <w:t>kolegi lub koleżanki,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b) praca konkursowa </w:t>
      </w:r>
      <w:r w:rsidRPr="005F6412">
        <w:rPr>
          <w:rFonts w:ascii="Century Gothic" w:hAnsi="Century Gothic"/>
          <w:b/>
          <w:sz w:val="20"/>
          <w:szCs w:val="20"/>
          <w:u w:val="single"/>
        </w:rPr>
        <w:t>nie może</w:t>
      </w:r>
      <w:r w:rsidRPr="005F6412">
        <w:rPr>
          <w:rFonts w:ascii="Century Gothic" w:hAnsi="Century Gothic"/>
          <w:sz w:val="20"/>
          <w:szCs w:val="20"/>
        </w:rPr>
        <w:t xml:space="preserve"> być wykonana przy użyciu: kolorowanek, wyklejanek, naklejek itp.,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c) format prac: </w:t>
      </w:r>
      <w:r w:rsidRPr="005F6412">
        <w:rPr>
          <w:rFonts w:ascii="Century Gothic" w:hAnsi="Century Gothic"/>
          <w:b/>
          <w:bCs/>
          <w:sz w:val="20"/>
          <w:szCs w:val="20"/>
        </w:rPr>
        <w:t>A3 lub A4,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d) praca powinna posiadać jednego autora,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</w:t>
      </w:r>
      <w:r w:rsidRPr="005F6412">
        <w:rPr>
          <w:rFonts w:ascii="Century Gothic" w:hAnsi="Century Gothic"/>
          <w:sz w:val="20"/>
          <w:szCs w:val="20"/>
        </w:rPr>
        <w:t>) kryteria wyboru prac: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- pomysłowość,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- samodzielność wykonania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>f</w:t>
      </w:r>
      <w:r w:rsidRPr="005F6412">
        <w:rPr>
          <w:rFonts w:ascii="Century Gothic" w:hAnsi="Century Gothic"/>
          <w:sz w:val="20"/>
          <w:szCs w:val="20"/>
        </w:rPr>
        <w:t>) na odwrocie pracy prosimy o umieszczenie następujących danych: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-  imię i nazwisko,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- wiek dziecka,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- adres oraz dane kontaktowe przedszkola,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g</w:t>
      </w:r>
      <w:r w:rsidRPr="005F6412">
        <w:rPr>
          <w:rFonts w:ascii="Century Gothic" w:hAnsi="Century Gothic"/>
          <w:sz w:val="20"/>
          <w:szCs w:val="20"/>
        </w:rPr>
        <w:t>) przystąpienie do Konkursu wymaga wyrażenia zgody na udział dziecka w konkursie (załącznik nr 1),</w:t>
      </w:r>
    </w:p>
    <w:p w:rsidR="00BE7FEC" w:rsidRDefault="00BE7FEC" w:rsidP="00BE7FEC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h</w:t>
      </w:r>
      <w:r w:rsidRPr="005F6412">
        <w:rPr>
          <w:rFonts w:ascii="Century Gothic" w:hAnsi="Century Gothic"/>
          <w:sz w:val="20"/>
          <w:szCs w:val="20"/>
        </w:rPr>
        <w:t xml:space="preserve">) prace należy dostarczyć osobiście do Organizatora konkursu w terminie do </w:t>
      </w:r>
    </w:p>
    <w:p w:rsidR="00BE7FEC" w:rsidRPr="005F6412" w:rsidRDefault="00BE7FEC" w:rsidP="00BE7FEC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  <w:r w:rsidRPr="00CE7878">
        <w:rPr>
          <w:rFonts w:ascii="Century Gothic" w:hAnsi="Century Gothic"/>
          <w:b/>
          <w:bCs/>
          <w:sz w:val="20"/>
          <w:szCs w:val="20"/>
          <w:u w:val="single"/>
        </w:rPr>
        <w:t>30 kwietnia 2026r.</w:t>
      </w:r>
    </w:p>
    <w:p w:rsidR="00BE7FEC" w:rsidRPr="005F6412" w:rsidRDefault="00BE7FEC" w:rsidP="00BE7FEC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</w:t>
      </w:r>
      <w:r w:rsidRPr="005F6412">
        <w:rPr>
          <w:rFonts w:ascii="Century Gothic" w:hAnsi="Century Gothic"/>
          <w:sz w:val="20"/>
          <w:szCs w:val="20"/>
        </w:rPr>
        <w:t>) prace konkursowe dostarczone po wyznaczonym terminie oraz nieopisane nie będą oceniane,</w:t>
      </w:r>
    </w:p>
    <w:p w:rsidR="00BE7FEC" w:rsidRPr="000158C6" w:rsidRDefault="00BE7FEC" w:rsidP="00BE7FEC">
      <w:pPr>
        <w:pStyle w:val="Default"/>
        <w:spacing w:after="165" w:line="276" w:lineRule="auto"/>
        <w:rPr>
          <w:rFonts w:ascii="Century Gothic" w:hAnsi="Century Gothic"/>
          <w:color w:val="000000" w:themeColor="text1"/>
          <w:sz w:val="20"/>
          <w:szCs w:val="20"/>
        </w:rPr>
      </w:pPr>
      <w:r w:rsidRPr="000158C6">
        <w:rPr>
          <w:rFonts w:ascii="Century Gothic" w:hAnsi="Century Gothic"/>
          <w:color w:val="000000" w:themeColor="text1"/>
          <w:sz w:val="20"/>
          <w:szCs w:val="20"/>
        </w:rPr>
        <w:t>j) prace przechodzą na własność Organizatora, tzn. nie podlegają zwrotowi. Organizator zastrzega sobie prawo do ich wystawienia i publikacji.</w:t>
      </w:r>
    </w:p>
    <w:p w:rsidR="00BE7FEC" w:rsidRDefault="00BE7FEC" w:rsidP="00BE7FEC">
      <w:pPr>
        <w:pStyle w:val="Default"/>
        <w:spacing w:after="165" w:line="276" w:lineRule="auto"/>
        <w:rPr>
          <w:rFonts w:ascii="Century Gothic" w:hAnsi="Century Gothic"/>
          <w:color w:val="000000" w:themeColor="text1"/>
          <w:sz w:val="20"/>
          <w:szCs w:val="20"/>
        </w:rPr>
      </w:pPr>
      <w:r w:rsidRPr="000158C6">
        <w:rPr>
          <w:rFonts w:ascii="Century Gothic" w:hAnsi="Century Gothic"/>
          <w:color w:val="000000" w:themeColor="text1"/>
          <w:sz w:val="20"/>
          <w:szCs w:val="20"/>
        </w:rPr>
        <w:t>k) Udział w konkursie jest równoznaczny z akceptacją regulaminu.</w:t>
      </w:r>
    </w:p>
    <w:p w:rsidR="00BE7FEC" w:rsidRPr="000158C6" w:rsidRDefault="00BE7FEC" w:rsidP="00BE7FEC">
      <w:pPr>
        <w:pStyle w:val="Default"/>
        <w:spacing w:after="165" w:line="276" w:lineRule="auto"/>
        <w:rPr>
          <w:rFonts w:ascii="Century Gothic" w:hAnsi="Century Gothic"/>
          <w:b/>
          <w:sz w:val="20"/>
          <w:szCs w:val="20"/>
        </w:rPr>
      </w:pPr>
      <w:r w:rsidRPr="005F6412">
        <w:rPr>
          <w:rFonts w:ascii="Century Gothic" w:hAnsi="Century Gothic"/>
          <w:b/>
          <w:sz w:val="20"/>
          <w:szCs w:val="20"/>
        </w:rPr>
        <w:t>6. Zasady oceny i przyznawania nagród: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a) o wyłonieniu zwycięzców konkursu decyduje powołana przez Organizatora Komisja Konkursowa,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b) rozstrzygnięcie Komisji Konkursowej jest niepodważalne i ostateczne (od werdyktu nie przysługuje odwołanie),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c) w konkursie przewiduje się drobne nagrody rzeczowe dla pierwszych trzech miejsc</w:t>
      </w:r>
      <w:r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br/>
      </w:r>
      <w:r>
        <w:rPr>
          <w:rFonts w:ascii="Century Gothic" w:hAnsi="Century Gothic"/>
          <w:sz w:val="20"/>
          <w:szCs w:val="20"/>
        </w:rPr>
        <w:t>w każdej grupie wiekowej</w:t>
      </w:r>
      <w:r w:rsidRPr="005F6412">
        <w:rPr>
          <w:rFonts w:ascii="Century Gothic" w:hAnsi="Century Gothic"/>
          <w:sz w:val="20"/>
          <w:szCs w:val="20"/>
        </w:rPr>
        <w:t xml:space="preserve"> oraz dyplomy za udział dla wszystkich uczestników i podziękowania dla nauczycieli,</w:t>
      </w:r>
    </w:p>
    <w:p w:rsidR="00BE7FEC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>d) lista zwycięzców zostanie zamieszczona na stronie internetowej Organizatora</w:t>
      </w:r>
      <w:r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br/>
      </w:r>
      <w:r>
        <w:rPr>
          <w:rFonts w:ascii="Century Gothic" w:hAnsi="Century Gothic"/>
          <w:sz w:val="20"/>
          <w:szCs w:val="20"/>
        </w:rPr>
        <w:t>(</w:t>
      </w:r>
      <w:r w:rsidRPr="00DD213E">
        <w:rPr>
          <w:rFonts w:ascii="Century Gothic" w:hAnsi="Century Gothic"/>
          <w:sz w:val="20"/>
          <w:szCs w:val="20"/>
        </w:rPr>
        <w:t>z zastrzeżeniem zasad określonych w pkt 7 regulaminu</w:t>
      </w:r>
      <w:r>
        <w:rPr>
          <w:rFonts w:ascii="Century Gothic" w:hAnsi="Century Gothic"/>
          <w:sz w:val="20"/>
          <w:szCs w:val="20"/>
        </w:rPr>
        <w:t>),</w:t>
      </w:r>
    </w:p>
    <w:p w:rsidR="00BE7FEC" w:rsidRPr="000158C6" w:rsidRDefault="00BE7FEC" w:rsidP="00BE7FEC">
      <w:pPr>
        <w:pStyle w:val="Default"/>
        <w:rPr>
          <w:rFonts w:ascii="Century Gothic" w:hAnsi="Century Gothic"/>
          <w:color w:val="000000" w:themeColor="text1"/>
          <w:sz w:val="20"/>
          <w:szCs w:val="20"/>
        </w:rPr>
      </w:pPr>
      <w:r w:rsidRPr="000158C6">
        <w:rPr>
          <w:rFonts w:ascii="Century Gothic" w:hAnsi="Century Gothic"/>
          <w:color w:val="000000" w:themeColor="text1"/>
          <w:sz w:val="20"/>
          <w:szCs w:val="20"/>
        </w:rPr>
        <w:t>e) Podczas uroczystego wręczenia nagród laureatom konkursu mogą być wykonywane zdjęcia dokumentujące przebieg wydarzenia.</w:t>
      </w:r>
    </w:p>
    <w:p w:rsidR="00BE7FEC" w:rsidRPr="00D63C06" w:rsidRDefault="00BE7FEC" w:rsidP="00BE7FEC">
      <w:pPr>
        <w:pStyle w:val="Default"/>
        <w:rPr>
          <w:rFonts w:ascii="Century Gothic" w:hAnsi="Century Gothic"/>
          <w:color w:val="EE0000"/>
          <w:sz w:val="20"/>
          <w:szCs w:val="20"/>
        </w:rPr>
      </w:pP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7</w:t>
      </w:r>
      <w:r w:rsidRPr="005F6412">
        <w:rPr>
          <w:rFonts w:ascii="Century Gothic" w:hAnsi="Century Gothic"/>
          <w:b/>
          <w:sz w:val="20"/>
          <w:szCs w:val="20"/>
        </w:rPr>
        <w:t xml:space="preserve">. </w:t>
      </w:r>
      <w:r w:rsidRPr="0056401A">
        <w:rPr>
          <w:rFonts w:ascii="Century Gothic" w:hAnsi="Century Gothic"/>
          <w:b/>
          <w:sz w:val="20"/>
          <w:szCs w:val="20"/>
        </w:rPr>
        <w:t>Przetwarzanie danych osobowych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a) </w:t>
      </w:r>
      <w:r w:rsidRPr="0056401A">
        <w:rPr>
          <w:rFonts w:ascii="Century Gothic" w:hAnsi="Century Gothic"/>
          <w:sz w:val="20"/>
          <w:szCs w:val="20"/>
        </w:rPr>
        <w:t xml:space="preserve">Przetwarzanie danych osobowych dzieci uczestniczących w konkursie odbywa się w celu realizacji zadania publicznego polegającego na prowadzeniu działań profilaktycznych </w:t>
      </w:r>
      <w:r>
        <w:rPr>
          <w:rFonts w:ascii="Century Gothic" w:hAnsi="Century Gothic"/>
          <w:sz w:val="20"/>
          <w:szCs w:val="20"/>
        </w:rPr>
        <w:br/>
      </w:r>
      <w:r w:rsidRPr="0056401A">
        <w:rPr>
          <w:rFonts w:ascii="Century Gothic" w:hAnsi="Century Gothic"/>
          <w:sz w:val="20"/>
          <w:szCs w:val="20"/>
        </w:rPr>
        <w:t>i edukacyjnych w ramach lokalnej kampanii społecznej „Mój przyjaciel CZŁOWIEK”, dotyczącej przeciwdziałania przemocy.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b) </w:t>
      </w:r>
      <w:r w:rsidRPr="003170C4">
        <w:rPr>
          <w:rFonts w:ascii="Century Gothic" w:hAnsi="Century Gothic"/>
          <w:sz w:val="20"/>
          <w:szCs w:val="20"/>
        </w:rPr>
        <w:t>Umieszczenie danych osobowych dziecka (np. imienia i nazwiska, wieku, nazwy przedszkola) na pracy konkursowej oraz ich prezentowanie w ramach wystawy prac konkursowych odbywa się na podstawie odrębnej zgody rodzica lub opiekuna prawnego.</w:t>
      </w:r>
    </w:p>
    <w:p w:rsidR="00BE7FEC" w:rsidRPr="005F6412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t xml:space="preserve">c) </w:t>
      </w:r>
      <w:r w:rsidRPr="00FA27B5">
        <w:rPr>
          <w:rFonts w:ascii="Century Gothic" w:hAnsi="Century Gothic"/>
          <w:sz w:val="20"/>
          <w:szCs w:val="20"/>
        </w:rPr>
        <w:t xml:space="preserve">Publikacja danych osobowych uczestników, w tym w szczególności informacji </w:t>
      </w:r>
      <w:r>
        <w:rPr>
          <w:rFonts w:ascii="Century Gothic" w:hAnsi="Century Gothic"/>
          <w:sz w:val="20"/>
          <w:szCs w:val="20"/>
        </w:rPr>
        <w:br/>
      </w:r>
      <w:r w:rsidRPr="00FA27B5">
        <w:rPr>
          <w:rFonts w:ascii="Century Gothic" w:hAnsi="Century Gothic"/>
          <w:sz w:val="20"/>
          <w:szCs w:val="20"/>
        </w:rPr>
        <w:t>o laureatach konkursu, na stronie internetowej Organizatora odbywa się na podstawie odrębnej zgody rodzica lub opiekuna prawnego.</w:t>
      </w:r>
    </w:p>
    <w:p w:rsidR="00BE7FEC" w:rsidRPr="00FA27B5" w:rsidRDefault="00BE7FEC" w:rsidP="00BE7FEC">
      <w:pPr>
        <w:pStyle w:val="Default"/>
        <w:spacing w:after="165"/>
        <w:rPr>
          <w:rFonts w:ascii="Century Gothic" w:hAnsi="Century Gothic"/>
          <w:sz w:val="20"/>
          <w:szCs w:val="20"/>
        </w:rPr>
      </w:pPr>
      <w:r w:rsidRPr="005F6412">
        <w:rPr>
          <w:rFonts w:ascii="Century Gothic" w:hAnsi="Century Gothic"/>
          <w:sz w:val="20"/>
          <w:szCs w:val="20"/>
        </w:rPr>
        <w:lastRenderedPageBreak/>
        <w:t>d)</w:t>
      </w:r>
      <w:r w:rsidRPr="00FA27B5">
        <w:rPr>
          <w:rFonts w:ascii="Century Gothic" w:hAnsi="Century Gothic"/>
          <w:sz w:val="20"/>
          <w:szCs w:val="20"/>
        </w:rPr>
        <w:t>Utrwalanie oraz rozpowszechnianie wizerunku dziecka, w szczególności w postaci zdjęć wykonywanych podczas wręczenia nagród, odbywa się wyłącznie na podstawie odrębnej zgody rodzica lub opiekuna prawnego.</w:t>
      </w:r>
    </w:p>
    <w:p w:rsidR="00BE7FEC" w:rsidRPr="00FA27B5" w:rsidRDefault="00BE7FEC" w:rsidP="00BE7FEC">
      <w:pPr>
        <w:pStyle w:val="Default"/>
        <w:spacing w:after="165"/>
        <w:rPr>
          <w:rFonts w:ascii="Century Gothic" w:hAnsi="Century Gothic"/>
          <w:sz w:val="20"/>
          <w:szCs w:val="20"/>
        </w:rPr>
      </w:pPr>
      <w:r w:rsidRPr="00FA27B5">
        <w:rPr>
          <w:rFonts w:ascii="Century Gothic" w:hAnsi="Century Gothic"/>
          <w:sz w:val="20"/>
          <w:szCs w:val="20"/>
        </w:rPr>
        <w:t xml:space="preserve">e) Wyrażenie zgód, o których mowa powyżej, jest dobrowolne i nie stanowi warunku udziału </w:t>
      </w:r>
      <w:r>
        <w:rPr>
          <w:rFonts w:ascii="Century Gothic" w:hAnsi="Century Gothic"/>
          <w:sz w:val="20"/>
          <w:szCs w:val="20"/>
        </w:rPr>
        <w:br/>
      </w:r>
      <w:r w:rsidRPr="00FA27B5">
        <w:rPr>
          <w:rFonts w:ascii="Century Gothic" w:hAnsi="Century Gothic"/>
          <w:sz w:val="20"/>
          <w:szCs w:val="20"/>
        </w:rPr>
        <w:t>w konkursie.</w:t>
      </w:r>
      <w:r>
        <w:rPr>
          <w:rFonts w:ascii="Century Gothic" w:hAnsi="Century Gothic"/>
          <w:sz w:val="20"/>
          <w:szCs w:val="20"/>
        </w:rPr>
        <w:t xml:space="preserve"> </w:t>
      </w:r>
      <w:r w:rsidRPr="0072033E">
        <w:rPr>
          <w:rFonts w:ascii="Century Gothic" w:hAnsi="Century Gothic"/>
          <w:sz w:val="20"/>
          <w:szCs w:val="20"/>
        </w:rPr>
        <w:t xml:space="preserve">Wzory zgód stanowią załącznik nr </w:t>
      </w:r>
      <w:r>
        <w:rPr>
          <w:rFonts w:ascii="Century Gothic" w:hAnsi="Century Gothic"/>
          <w:sz w:val="20"/>
          <w:szCs w:val="20"/>
        </w:rPr>
        <w:t>2</w:t>
      </w:r>
      <w:r w:rsidRPr="0072033E">
        <w:rPr>
          <w:rFonts w:ascii="Century Gothic" w:hAnsi="Century Gothic"/>
          <w:sz w:val="20"/>
          <w:szCs w:val="20"/>
        </w:rPr>
        <w:t xml:space="preserve"> do regulaminu.</w:t>
      </w:r>
    </w:p>
    <w:p w:rsidR="00BE7FEC" w:rsidRDefault="00BE7FEC" w:rsidP="00BE7FEC">
      <w:pPr>
        <w:pStyle w:val="Default"/>
        <w:spacing w:after="165" w:line="276" w:lineRule="auto"/>
        <w:rPr>
          <w:rFonts w:ascii="Century Gothic" w:hAnsi="Century Gothic"/>
          <w:sz w:val="20"/>
          <w:szCs w:val="20"/>
        </w:rPr>
      </w:pPr>
      <w:r w:rsidRPr="00FA27B5">
        <w:rPr>
          <w:rFonts w:ascii="Century Gothic" w:hAnsi="Century Gothic"/>
          <w:sz w:val="20"/>
          <w:szCs w:val="20"/>
        </w:rPr>
        <w:t xml:space="preserve">f) Szczegółowe informacje dotyczące przetwarzania danych osobowych zawarte są </w:t>
      </w:r>
      <w:r>
        <w:rPr>
          <w:rFonts w:ascii="Century Gothic" w:hAnsi="Century Gothic"/>
          <w:sz w:val="20"/>
          <w:szCs w:val="20"/>
        </w:rPr>
        <w:br/>
      </w:r>
      <w:r w:rsidRPr="00FA27B5">
        <w:rPr>
          <w:rFonts w:ascii="Century Gothic" w:hAnsi="Century Gothic"/>
          <w:sz w:val="20"/>
          <w:szCs w:val="20"/>
        </w:rPr>
        <w:t xml:space="preserve">w klauzuli informacyjnej stanowiącej załącznik nr </w:t>
      </w:r>
      <w:r>
        <w:rPr>
          <w:rFonts w:ascii="Century Gothic" w:hAnsi="Century Gothic"/>
          <w:sz w:val="20"/>
          <w:szCs w:val="20"/>
        </w:rPr>
        <w:t>1</w:t>
      </w:r>
      <w:r w:rsidRPr="00FA27B5">
        <w:rPr>
          <w:rFonts w:ascii="Century Gothic" w:hAnsi="Century Gothic"/>
          <w:sz w:val="20"/>
          <w:szCs w:val="20"/>
        </w:rPr>
        <w:t xml:space="preserve"> do regulaminu.</w:t>
      </w:r>
      <w:r>
        <w:rPr>
          <w:rFonts w:ascii="Century Gothic" w:hAnsi="Century Gothic"/>
          <w:sz w:val="20"/>
          <w:szCs w:val="20"/>
        </w:rPr>
        <w:br w:type="page"/>
      </w:r>
    </w:p>
    <w:p w:rsidR="00D10C4A" w:rsidRDefault="00D10C4A"/>
    <w:sectPr w:rsidR="00D1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EA418A"/>
    <w:multiLevelType w:val="hybridMultilevel"/>
    <w:tmpl w:val="7A26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FEC"/>
    <w:rsid w:val="00B66937"/>
    <w:rsid w:val="00BE7FEC"/>
    <w:rsid w:val="00D1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160CB-6EEC-4275-A4AA-2F77EEE5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E7FE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E7F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gdalena.pawelczyk@pcprkamienpomorski.pl" TargetMode="External"/><Relationship Id="rId5" Type="http://schemas.openxmlformats.org/officeDocument/2006/relationships/hyperlink" Target="mailto:sekretariat@pcprkamienpom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Liszka</dc:creator>
  <cp:keywords/>
  <dc:description/>
  <cp:lastModifiedBy>Kinga Liszka</cp:lastModifiedBy>
  <cp:revision>2</cp:revision>
  <dcterms:created xsi:type="dcterms:W3CDTF">2026-04-07T11:31:00Z</dcterms:created>
  <dcterms:modified xsi:type="dcterms:W3CDTF">2026-04-07T11:33:00Z</dcterms:modified>
</cp:coreProperties>
</file>